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00EDF" w14:textId="18FE2318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3 </w:t>
      </w:r>
    </w:p>
    <w:p w14:paraId="76277F6A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</w:p>
    <w:p w14:paraId="644FEFD4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CHAMADA 02 DO EDITAL nº 02/2024 </w:t>
      </w:r>
    </w:p>
    <w:p w14:paraId="69B08EA0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355C7E92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FÍSICO FINANCEIRO DE PRESTAÇÃO DE CONTAS</w:t>
      </w:r>
    </w:p>
    <w:p w14:paraId="4D8BDABD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sz w:val="21"/>
          <w:szCs w:val="21"/>
        </w:rPr>
      </w:pPr>
      <w:r>
        <w:rPr>
          <w:sz w:val="21"/>
          <w:szCs w:val="21"/>
        </w:rPr>
        <w:t>O Artigo 36 da Resolução 113 do Consad/Ufopa, de 25 de março de 2024 estabelece que a Prestação de Contas decorrente da concessão de auxílio financeiro, de responsabilidade do beneficiário deverá conter um relatório fisico-financeiro com os seguintes itens: resultados obtidos, certificados e documentos que comprovem o atendimento ao objeto do auxílio recebido e a aplicação dos recursos (receitas e despesas), com documentos que comprovem a realização de despesas. Em caso de não comprovação de gastos  deverá haver devolução de saldo não utilizado, via GRU, quando for o caso.</w:t>
      </w:r>
    </w:p>
    <w:p w14:paraId="09536D30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color w:val="000000"/>
          <w:sz w:val="20"/>
          <w:szCs w:val="20"/>
        </w:rPr>
      </w:pPr>
    </w:p>
    <w:tbl>
      <w:tblPr>
        <w:tblStyle w:val="a0"/>
        <w:tblW w:w="1030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2830"/>
        <w:gridCol w:w="1281"/>
        <w:gridCol w:w="1275"/>
        <w:gridCol w:w="3621"/>
      </w:tblGrid>
      <w:tr w:rsidR="0071123A" w14:paraId="623BAB2A" w14:textId="77777777">
        <w:tc>
          <w:tcPr>
            <w:tcW w:w="1299" w:type="dxa"/>
            <w:vAlign w:val="center"/>
          </w:tcPr>
          <w:p w14:paraId="60908CD3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47751F2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Discente</w:t>
            </w:r>
          </w:p>
          <w:p w14:paraId="108F7BD8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07" w:type="dxa"/>
            <w:gridSpan w:val="4"/>
          </w:tcPr>
          <w:p w14:paraId="6B8ED985" w14:textId="77777777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</w:t>
            </w:r>
          </w:p>
        </w:tc>
      </w:tr>
      <w:tr w:rsidR="0071123A" w14:paraId="7F1A6147" w14:textId="77777777">
        <w:tc>
          <w:tcPr>
            <w:tcW w:w="1299" w:type="dxa"/>
            <w:vAlign w:val="center"/>
          </w:tcPr>
          <w:p w14:paraId="2622612C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FF69294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Plano de Atividades</w:t>
            </w:r>
          </w:p>
          <w:p w14:paraId="0161F716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07" w:type="dxa"/>
            <w:gridSpan w:val="4"/>
          </w:tcPr>
          <w:p w14:paraId="2650A6C4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2BA4442B" w14:textId="77777777">
        <w:tc>
          <w:tcPr>
            <w:tcW w:w="10306" w:type="dxa"/>
            <w:gridSpan w:val="5"/>
          </w:tcPr>
          <w:p w14:paraId="3212CF5A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  <w:p w14:paraId="16A976CE" w14:textId="77777777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Relatório Técnico Acadêmico-Científico</w:t>
            </w:r>
          </w:p>
          <w:p w14:paraId="7E3F7EC5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  <w:p w14:paraId="64EF45C6" w14:textId="77777777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Descrever com detalhes: Nomes de Pessoas e Instituições contatadas, locais visitados, resultados obtidos, certificados e documentos que comprovem o atendimento ao objeto da missão. Descrever  Atividades. Anexar fotos. </w:t>
            </w:r>
          </w:p>
          <w:p w14:paraId="4A54A0A9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31024029" w14:textId="77777777">
        <w:tc>
          <w:tcPr>
            <w:tcW w:w="10306" w:type="dxa"/>
            <w:gridSpan w:val="5"/>
          </w:tcPr>
          <w:p w14:paraId="57D7F81E" w14:textId="77777777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Relatório Financeiro: </w:t>
            </w:r>
          </w:p>
          <w:p w14:paraId="13567037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61BB53C" w14:textId="5D537038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Descrever Despesas de viagem, incluindo cartão de embarque (ida e volta), tickets de transporte (tre</w:t>
            </w:r>
            <w:r w:rsidR="0022739D">
              <w:rPr>
                <w:i/>
                <w:color w:val="000000"/>
                <w:sz w:val="20"/>
                <w:szCs w:val="20"/>
              </w:rPr>
              <w:t>ns</w:t>
            </w:r>
            <w:r>
              <w:rPr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ônibus</w:t>
            </w:r>
            <w:r>
              <w:rPr>
                <w:i/>
                <w:color w:val="000000"/>
                <w:sz w:val="20"/>
                <w:szCs w:val="20"/>
              </w:rPr>
              <w:t xml:space="preserve"> e outros),</w:t>
            </w:r>
            <w:r w:rsidR="0022739D">
              <w:rPr>
                <w:i/>
                <w:color w:val="000000"/>
                <w:sz w:val="20"/>
                <w:szCs w:val="20"/>
              </w:rPr>
              <w:t xml:space="preserve"> seguro-viagem</w:t>
            </w:r>
            <w:r>
              <w:rPr>
                <w:i/>
                <w:color w:val="000000"/>
                <w:sz w:val="20"/>
                <w:szCs w:val="20"/>
              </w:rPr>
              <w:t>, hospedagem, gastos com taxas adicionais das instituições de destino, remarcação de passagem, entre outros</w:t>
            </w:r>
            <w:r w:rsidR="0022739D">
              <w:rPr>
                <w:i/>
                <w:color w:val="000000"/>
                <w:sz w:val="20"/>
                <w:szCs w:val="20"/>
              </w:rPr>
              <w:t xml:space="preserve"> – </w:t>
            </w:r>
            <w:r w:rsidR="0022739D" w:rsidRPr="0022739D">
              <w:rPr>
                <w:b/>
                <w:bCs/>
                <w:i/>
                <w:color w:val="000000"/>
                <w:sz w:val="20"/>
                <w:szCs w:val="20"/>
              </w:rPr>
              <w:t>passível de comprovação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</w:p>
          <w:p w14:paraId="6FA1E605" w14:textId="77777777" w:rsidR="00BA3CC6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1C89A881" w14:textId="77777777">
        <w:tc>
          <w:tcPr>
            <w:tcW w:w="1299" w:type="dxa"/>
            <w:vAlign w:val="center"/>
          </w:tcPr>
          <w:p w14:paraId="3E641F90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</w:t>
            </w:r>
          </w:p>
          <w:p w14:paraId="221BB9C5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 / cupom</w:t>
            </w:r>
          </w:p>
        </w:tc>
        <w:tc>
          <w:tcPr>
            <w:tcW w:w="2830" w:type="dxa"/>
            <w:vAlign w:val="center"/>
          </w:tcPr>
          <w:p w14:paraId="1CB287F8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Emissor</w:t>
            </w:r>
          </w:p>
        </w:tc>
        <w:tc>
          <w:tcPr>
            <w:tcW w:w="1281" w:type="dxa"/>
            <w:vAlign w:val="center"/>
          </w:tcPr>
          <w:p w14:paraId="081700ED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75" w:type="dxa"/>
            <w:vAlign w:val="center"/>
          </w:tcPr>
          <w:p w14:paraId="758B30AD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3621" w:type="dxa"/>
            <w:vAlign w:val="center"/>
          </w:tcPr>
          <w:p w14:paraId="77D75FF8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</w:t>
            </w:r>
          </w:p>
        </w:tc>
      </w:tr>
      <w:tr w:rsidR="0071123A" w14:paraId="6DC4EDB0" w14:textId="77777777">
        <w:tc>
          <w:tcPr>
            <w:tcW w:w="1299" w:type="dxa"/>
          </w:tcPr>
          <w:p w14:paraId="681216A2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8FB206B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5175AFF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0AD656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6CD51B8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461ABAF2" w14:textId="77777777">
        <w:tc>
          <w:tcPr>
            <w:tcW w:w="1299" w:type="dxa"/>
          </w:tcPr>
          <w:p w14:paraId="36DF5DB8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21B1B29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4EDBA07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0678FB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765C183C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4A0E9B59" w14:textId="77777777">
        <w:tc>
          <w:tcPr>
            <w:tcW w:w="1299" w:type="dxa"/>
          </w:tcPr>
          <w:p w14:paraId="0A82A737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1559F87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CD5E0DF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20BB42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46BC8A33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4BF4C714" w14:textId="77777777">
        <w:tc>
          <w:tcPr>
            <w:tcW w:w="1299" w:type="dxa"/>
          </w:tcPr>
          <w:p w14:paraId="2D6A707D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6A2601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E40CFD9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72AFB8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15CBF14D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3C7DEEB9" w14:textId="77777777">
        <w:tc>
          <w:tcPr>
            <w:tcW w:w="1299" w:type="dxa"/>
            <w:vAlign w:val="center"/>
          </w:tcPr>
          <w:p w14:paraId="08861546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GASTO</w:t>
            </w:r>
          </w:p>
        </w:tc>
        <w:tc>
          <w:tcPr>
            <w:tcW w:w="9007" w:type="dxa"/>
            <w:gridSpan w:val="4"/>
            <w:vAlign w:val="center"/>
          </w:tcPr>
          <w:p w14:paraId="1AEACB17" w14:textId="77777777" w:rsidR="0071123A" w:rsidRDefault="00000000">
            <w:pPr>
              <w:tabs>
                <w:tab w:val="left" w:pos="7623"/>
              </w:tabs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R$</w:t>
            </w:r>
          </w:p>
        </w:tc>
      </w:tr>
      <w:tr w:rsidR="0022739D" w14:paraId="6504108F" w14:textId="77777777" w:rsidTr="000B7F56">
        <w:tc>
          <w:tcPr>
            <w:tcW w:w="10306" w:type="dxa"/>
            <w:gridSpan w:val="5"/>
          </w:tcPr>
          <w:p w14:paraId="72B7221A" w14:textId="77777777" w:rsidR="00BA3CC6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Atestado sobre Gastos (sem comprovação): </w:t>
            </w:r>
          </w:p>
          <w:p w14:paraId="14BAA59C" w14:textId="77777777" w:rsidR="00BA3CC6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Em caso de haver gastos cuja comprovação seja inviável, dada a natureza da despesa, o recebedor do auxílio deve usar este campo para descrever estas despesas, declarar o valor e assinar. </w:t>
            </w:r>
          </w:p>
          <w:p w14:paraId="57700226" w14:textId="77777777" w:rsidR="00BA3CC6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F0F59A5" w14:textId="77777777" w:rsidR="00BA3CC6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Assinatura:</w:t>
            </w:r>
          </w:p>
          <w:p w14:paraId="7A0D22FC" w14:textId="50109E9D" w:rsidR="0022739D" w:rsidRPr="00BA3CC6" w:rsidRDefault="00BA3CC6" w:rsidP="000B7F56">
            <w:pPr>
              <w:tabs>
                <w:tab w:val="left" w:pos="7623"/>
              </w:tabs>
              <w:spacing w:before="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Dat</w:t>
            </w:r>
            <w:r>
              <w:rPr>
                <w:i/>
                <w:color w:val="000000"/>
                <w:sz w:val="20"/>
                <w:szCs w:val="20"/>
              </w:rPr>
              <w:t>a:</w:t>
            </w:r>
          </w:p>
        </w:tc>
      </w:tr>
    </w:tbl>
    <w:p w14:paraId="06D812AF" w14:textId="77777777" w:rsidR="0071123A" w:rsidRPr="0022739D" w:rsidRDefault="00000000" w:rsidP="002273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3" w:color="000000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</w:rPr>
      </w:pPr>
      <w:r w:rsidRPr="0022739D">
        <w:rPr>
          <w:color w:val="000000"/>
        </w:rPr>
        <w:t>IMPORTANTE: os comprovantes de pagamento devem ser legíveis, organizados em documento único no formato pdf e anexado ao formulário de prestação de contas para posterior análise e aprovação.</w:t>
      </w:r>
    </w:p>
    <w:p w14:paraId="2A517687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0"/>
          <w:szCs w:val="20"/>
        </w:rPr>
      </w:pPr>
    </w:p>
    <w:p w14:paraId="123CE04E" w14:textId="633952DF" w:rsidR="0071123A" w:rsidRDefault="0022739D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Santarém, ____ de ________________ de 2025.</w:t>
      </w:r>
    </w:p>
    <w:p w14:paraId="6576D7BA" w14:textId="68D66207" w:rsidR="0071123A" w:rsidRPr="0022739D" w:rsidRDefault="0022739D" w:rsidP="0022739D">
      <w:pPr>
        <w:pBdr>
          <w:left w:val="nil"/>
          <w:bottom w:val="nil"/>
          <w:right w:val="nil"/>
          <w:between w:val="nil"/>
        </w:pBdr>
        <w:tabs>
          <w:tab w:val="left" w:pos="7623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>
        <w:rPr>
          <w:color w:val="000000"/>
          <w:sz w:val="24"/>
          <w:szCs w:val="24"/>
        </w:rPr>
        <w:t>Responsável</w:t>
      </w:r>
      <w:r>
        <w:rPr>
          <w:sz w:val="20"/>
          <w:szCs w:val="20"/>
        </w:rPr>
        <w:t>____________________________</w:t>
      </w:r>
    </w:p>
    <w:sectPr w:rsidR="0071123A" w:rsidRPr="00227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276" w:right="880" w:bottom="1276" w:left="880" w:header="170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A0EED" w14:textId="77777777" w:rsidR="00084F90" w:rsidRDefault="00084F90">
      <w:r>
        <w:separator/>
      </w:r>
    </w:p>
  </w:endnote>
  <w:endnote w:type="continuationSeparator" w:id="0">
    <w:p w14:paraId="13C5D646" w14:textId="77777777" w:rsidR="00084F90" w:rsidRDefault="0008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1C41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B8D75" w14:textId="77777777" w:rsidR="0071123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1" hidden="0" allowOverlap="1" wp14:anchorId="387D4335" wp14:editId="3888108F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l="0" t="0" r="0" b="0"/>
              <wp:wrapNone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56F022A7" wp14:editId="556E3F4D">
              <wp:simplePos x="0" y="0"/>
              <wp:positionH relativeFrom="column">
                <wp:posOffset>1193800</wp:posOffset>
              </wp:positionH>
              <wp:positionV relativeFrom="paragraph">
                <wp:posOffset>9436100</wp:posOffset>
              </wp:positionV>
              <wp:extent cx="3756025" cy="65468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AEFF3" w14:textId="77777777" w:rsidR="0071123A" w:rsidRDefault="00000000">
                          <w:pPr>
                            <w:spacing w:before="11"/>
                            <w:ind w:left="20" w:right="15" w:firstLine="10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343FD1E" w14:textId="77777777" w:rsidR="0071123A" w:rsidRDefault="00000000">
                          <w:pPr>
                            <w:spacing w:before="2"/>
                            <w:ind w:left="20" w:right="17" w:firstLine="10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022A7" id="Retângulo 2" o:spid="_x0000_s1026" style="position:absolute;margin-left:94pt;margin-top:743pt;width:295.75pt;height:51.5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" filled="f" stroked="f">
              <v:textbox inset="0,0,0,0">
                <w:txbxContent>
                  <w:p w14:paraId="0D2AEFF3" w14:textId="77777777" w:rsidR="0071123A" w:rsidRDefault="00000000">
                    <w:pPr>
                      <w:spacing w:before="11"/>
                      <w:ind w:left="20" w:right="15" w:firstLine="10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4343FD1E" w14:textId="77777777" w:rsidR="0071123A" w:rsidRDefault="00000000">
                    <w:pPr>
                      <w:spacing w:before="2"/>
                      <w:ind w:left="20" w:right="17" w:firstLine="10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8229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EC68E" w14:textId="77777777" w:rsidR="00084F90" w:rsidRDefault="00084F90">
      <w:r>
        <w:separator/>
      </w:r>
    </w:p>
  </w:footnote>
  <w:footnote w:type="continuationSeparator" w:id="0">
    <w:p w14:paraId="4697FC8F" w14:textId="77777777" w:rsidR="00084F90" w:rsidRDefault="0008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6A2F" w14:textId="727DBB75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49B6" w14:textId="29A52063" w:rsidR="0071123A" w:rsidRDefault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225A553A" wp14:editId="23A8D223">
          <wp:simplePos x="0" y="0"/>
          <wp:positionH relativeFrom="column">
            <wp:posOffset>5880100</wp:posOffset>
          </wp:positionH>
          <wp:positionV relativeFrom="paragraph">
            <wp:posOffset>105410</wp:posOffset>
          </wp:positionV>
          <wp:extent cx="998220" cy="911225"/>
          <wp:effectExtent l="0" t="0" r="0" b="3175"/>
          <wp:wrapSquare wrapText="bothSides" distT="114300" distB="114300" distL="114300" distR="114300"/>
          <wp:docPr id="3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91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hidden="0" allowOverlap="1" wp14:anchorId="7D4CBA15" wp14:editId="038BB98F">
          <wp:simplePos x="0" y="0"/>
          <wp:positionH relativeFrom="column">
            <wp:posOffset>3017201</wp:posOffset>
          </wp:positionH>
          <wp:positionV relativeFrom="paragraph">
            <wp:posOffset>7620</wp:posOffset>
          </wp:positionV>
          <wp:extent cx="410845" cy="431800"/>
          <wp:effectExtent l="0" t="0" r="0" b="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AB2D2" w14:textId="63F0D841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465AE4C0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</w:p>
  <w:p w14:paraId="28067803" w14:textId="33E71E62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        </w:t>
    </w:r>
    <w:r>
      <w:rPr>
        <w:b/>
        <w:color w:val="000000"/>
        <w:sz w:val="20"/>
        <w:szCs w:val="20"/>
      </w:rPr>
      <w:t xml:space="preserve">UNIVERSIDADE FEDERAL DO OESTE DO </w:t>
    </w:r>
    <w:r>
      <w:rPr>
        <w:b/>
        <w:sz w:val="20"/>
        <w:szCs w:val="20"/>
      </w:rPr>
      <w:t>PARÁ</w:t>
    </w:r>
  </w:p>
  <w:p w14:paraId="1B36D1E6" w14:textId="17A392C0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COMITÊ GESTOR DE PROGRAMAS INSTITUCIONAIS</w:t>
    </w:r>
  </w:p>
  <w:p w14:paraId="211F30FC" w14:textId="60AD3AA9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ASSESSORIA DE RELAÇÕES NACIONAIS E INTERNACIONAIS</w:t>
    </w:r>
  </w:p>
  <w:p w14:paraId="44A6F183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14:paraId="538C10BF" w14:textId="77777777" w:rsidR="007112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</w:t>
    </w:r>
  </w:p>
  <w:p w14:paraId="3F6B4747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5079"/>
        <w:tab w:val="right" w:pos="9834"/>
      </w:tabs>
      <w:ind w:left="324" w:right="316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CAE5" w14:textId="5DE698B8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01691"/>
    <w:multiLevelType w:val="multilevel"/>
    <w:tmpl w:val="C6AAFE14"/>
    <w:lvl w:ilvl="0">
      <w:start w:val="1"/>
      <w:numFmt w:val="lowerLetter"/>
      <w:lvlText w:val="%1)"/>
      <w:lvlJc w:val="left"/>
      <w:pPr>
        <w:ind w:left="361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6" w:hanging="248"/>
      </w:pPr>
    </w:lvl>
    <w:lvl w:ilvl="2">
      <w:numFmt w:val="bullet"/>
      <w:lvlText w:val="•"/>
      <w:lvlJc w:val="left"/>
      <w:pPr>
        <w:ind w:left="2373" w:hanging="248"/>
      </w:pPr>
    </w:lvl>
    <w:lvl w:ilvl="3">
      <w:numFmt w:val="bullet"/>
      <w:lvlText w:val="•"/>
      <w:lvlJc w:val="left"/>
      <w:pPr>
        <w:ind w:left="3379" w:hanging="248"/>
      </w:pPr>
    </w:lvl>
    <w:lvl w:ilvl="4">
      <w:numFmt w:val="bullet"/>
      <w:lvlText w:val="•"/>
      <w:lvlJc w:val="left"/>
      <w:pPr>
        <w:ind w:left="4386" w:hanging="248"/>
      </w:pPr>
    </w:lvl>
    <w:lvl w:ilvl="5">
      <w:numFmt w:val="bullet"/>
      <w:lvlText w:val="•"/>
      <w:lvlJc w:val="left"/>
      <w:pPr>
        <w:ind w:left="5392" w:hanging="247"/>
      </w:pPr>
    </w:lvl>
    <w:lvl w:ilvl="6">
      <w:numFmt w:val="bullet"/>
      <w:lvlText w:val="•"/>
      <w:lvlJc w:val="left"/>
      <w:pPr>
        <w:ind w:left="6399" w:hanging="248"/>
      </w:pPr>
    </w:lvl>
    <w:lvl w:ilvl="7">
      <w:numFmt w:val="bullet"/>
      <w:lvlText w:val="•"/>
      <w:lvlJc w:val="left"/>
      <w:pPr>
        <w:ind w:left="7405" w:hanging="248"/>
      </w:pPr>
    </w:lvl>
    <w:lvl w:ilvl="8">
      <w:numFmt w:val="bullet"/>
      <w:lvlText w:val="•"/>
      <w:lvlJc w:val="left"/>
      <w:pPr>
        <w:ind w:left="8412" w:hanging="247"/>
      </w:pPr>
    </w:lvl>
  </w:abstractNum>
  <w:abstractNum w:abstractNumId="1" w15:restartNumberingAfterBreak="0">
    <w:nsid w:val="19910989"/>
    <w:multiLevelType w:val="multilevel"/>
    <w:tmpl w:val="F29622E4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1F8C7B2B"/>
    <w:multiLevelType w:val="multilevel"/>
    <w:tmpl w:val="C51E9D0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28B6343"/>
    <w:multiLevelType w:val="multilevel"/>
    <w:tmpl w:val="A0B82620"/>
    <w:lvl w:ilvl="0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9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4" w:hanging="61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23" w:hanging="615"/>
      </w:pPr>
    </w:lvl>
    <w:lvl w:ilvl="4">
      <w:numFmt w:val="bullet"/>
      <w:lvlText w:val="•"/>
      <w:lvlJc w:val="left"/>
      <w:pPr>
        <w:ind w:left="2966" w:hanging="615"/>
      </w:pPr>
    </w:lvl>
    <w:lvl w:ilvl="5">
      <w:numFmt w:val="bullet"/>
      <w:lvlText w:val="•"/>
      <w:lvlJc w:val="left"/>
      <w:pPr>
        <w:ind w:left="4209" w:hanging="616"/>
      </w:pPr>
    </w:lvl>
    <w:lvl w:ilvl="6">
      <w:numFmt w:val="bullet"/>
      <w:lvlText w:val="•"/>
      <w:lvlJc w:val="left"/>
      <w:pPr>
        <w:ind w:left="5452" w:hanging="616"/>
      </w:pPr>
    </w:lvl>
    <w:lvl w:ilvl="7">
      <w:numFmt w:val="bullet"/>
      <w:lvlText w:val="•"/>
      <w:lvlJc w:val="left"/>
      <w:pPr>
        <w:ind w:left="6695" w:hanging="616"/>
      </w:pPr>
    </w:lvl>
    <w:lvl w:ilvl="8">
      <w:numFmt w:val="bullet"/>
      <w:lvlText w:val="•"/>
      <w:lvlJc w:val="left"/>
      <w:pPr>
        <w:ind w:left="7939" w:hanging="616"/>
      </w:pPr>
    </w:lvl>
  </w:abstractNum>
  <w:abstractNum w:abstractNumId="4" w15:restartNumberingAfterBreak="0">
    <w:nsid w:val="2D1C48C5"/>
    <w:multiLevelType w:val="multilevel"/>
    <w:tmpl w:val="D40435FA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4" w:hanging="420"/>
      </w:pPr>
    </w:lvl>
    <w:lvl w:ilvl="2">
      <w:start w:val="1"/>
      <w:numFmt w:val="decimal"/>
      <w:lvlText w:val="%1.%2.%3"/>
      <w:lvlJc w:val="left"/>
      <w:pPr>
        <w:ind w:left="-32" w:hanging="720"/>
      </w:pPr>
    </w:lvl>
    <w:lvl w:ilvl="3">
      <w:start w:val="1"/>
      <w:numFmt w:val="decimal"/>
      <w:lvlText w:val="%1.%2.%3.%4"/>
      <w:lvlJc w:val="left"/>
      <w:pPr>
        <w:ind w:left="-408" w:hanging="720"/>
      </w:pPr>
    </w:lvl>
    <w:lvl w:ilvl="4">
      <w:start w:val="1"/>
      <w:numFmt w:val="decimal"/>
      <w:lvlText w:val="%1.%2.%3.%4.%5"/>
      <w:lvlJc w:val="left"/>
      <w:pPr>
        <w:ind w:left="-424" w:hanging="1080"/>
      </w:pPr>
    </w:lvl>
    <w:lvl w:ilvl="5">
      <w:start w:val="1"/>
      <w:numFmt w:val="decimal"/>
      <w:lvlText w:val="%1.%2.%3.%4.%5.%6"/>
      <w:lvlJc w:val="left"/>
      <w:pPr>
        <w:ind w:left="-800" w:hanging="1080"/>
      </w:pPr>
    </w:lvl>
    <w:lvl w:ilvl="6">
      <w:start w:val="1"/>
      <w:numFmt w:val="decimal"/>
      <w:lvlText w:val="%1.%2.%3.%4.%5.%6.%7"/>
      <w:lvlJc w:val="left"/>
      <w:pPr>
        <w:ind w:left="-816" w:hanging="1440"/>
      </w:pPr>
    </w:lvl>
    <w:lvl w:ilvl="7">
      <w:start w:val="1"/>
      <w:numFmt w:val="decimal"/>
      <w:lvlText w:val="%1.%2.%3.%4.%5.%6.%7.%8"/>
      <w:lvlJc w:val="left"/>
      <w:pPr>
        <w:ind w:left="-1192" w:hanging="1440"/>
      </w:pPr>
    </w:lvl>
    <w:lvl w:ilvl="8">
      <w:start w:val="1"/>
      <w:numFmt w:val="decimal"/>
      <w:lvlText w:val="%1.%2.%3.%4.%5.%6.%7.%8.%9"/>
      <w:lvlJc w:val="left"/>
      <w:pPr>
        <w:ind w:left="-1208" w:hanging="1800"/>
      </w:pPr>
    </w:lvl>
  </w:abstractNum>
  <w:abstractNum w:abstractNumId="5" w15:restartNumberingAfterBreak="0">
    <w:nsid w:val="4BBE6B2D"/>
    <w:multiLevelType w:val="multilevel"/>
    <w:tmpl w:val="C78241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A69F6"/>
    <w:multiLevelType w:val="multilevel"/>
    <w:tmpl w:val="BDDAF6C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3473"/>
    <w:multiLevelType w:val="multilevel"/>
    <w:tmpl w:val="C15C8F1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7243B99"/>
    <w:multiLevelType w:val="multilevel"/>
    <w:tmpl w:val="3118D7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9D4525B"/>
    <w:multiLevelType w:val="multilevel"/>
    <w:tmpl w:val="8CA65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F3F"/>
    <w:multiLevelType w:val="multilevel"/>
    <w:tmpl w:val="B0DC70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7"/>
    <w:multiLevelType w:val="multilevel"/>
    <w:tmpl w:val="9AC2AA0E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34" w:hanging="420"/>
      </w:pPr>
    </w:lvl>
    <w:lvl w:ilvl="2">
      <w:start w:val="1"/>
      <w:numFmt w:val="decimal"/>
      <w:lvlText w:val="%1.%2.%3"/>
      <w:lvlJc w:val="left"/>
      <w:pPr>
        <w:ind w:left="948" w:hanging="720"/>
      </w:pPr>
    </w:lvl>
    <w:lvl w:ilvl="3">
      <w:start w:val="1"/>
      <w:numFmt w:val="decimal"/>
      <w:lvlText w:val="%1.%2.%3.%4"/>
      <w:lvlJc w:val="left"/>
      <w:pPr>
        <w:ind w:left="1062" w:hanging="720"/>
      </w:pPr>
    </w:lvl>
    <w:lvl w:ilvl="4">
      <w:start w:val="1"/>
      <w:numFmt w:val="decimal"/>
      <w:lvlText w:val="%1.%2.%3.%4.%5"/>
      <w:lvlJc w:val="left"/>
      <w:pPr>
        <w:ind w:left="1536" w:hanging="1080"/>
      </w:pPr>
    </w:lvl>
    <w:lvl w:ilvl="5">
      <w:start w:val="1"/>
      <w:numFmt w:val="decimal"/>
      <w:lvlText w:val="%1.%2.%3.%4.%5.%6"/>
      <w:lvlJc w:val="left"/>
      <w:pPr>
        <w:ind w:left="1650" w:hanging="1080"/>
      </w:pPr>
    </w:lvl>
    <w:lvl w:ilvl="6">
      <w:start w:val="1"/>
      <w:numFmt w:val="decimal"/>
      <w:lvlText w:val="%1.%2.%3.%4.%5.%6.%7"/>
      <w:lvlJc w:val="left"/>
      <w:pPr>
        <w:ind w:left="2124" w:hanging="1440"/>
      </w:pPr>
    </w:lvl>
    <w:lvl w:ilvl="7">
      <w:start w:val="1"/>
      <w:numFmt w:val="decimal"/>
      <w:lvlText w:val="%1.%2.%3.%4.%5.%6.%7.%8"/>
      <w:lvlJc w:val="left"/>
      <w:pPr>
        <w:ind w:left="2238" w:hanging="1440"/>
      </w:pPr>
    </w:lvl>
    <w:lvl w:ilvl="8">
      <w:start w:val="1"/>
      <w:numFmt w:val="decimal"/>
      <w:lvlText w:val="%1.%2.%3.%4.%5.%6.%7.%8.%9"/>
      <w:lvlJc w:val="left"/>
      <w:pPr>
        <w:ind w:left="2712" w:hanging="1800"/>
      </w:pPr>
    </w:lvl>
  </w:abstractNum>
  <w:abstractNum w:abstractNumId="12" w15:restartNumberingAfterBreak="0">
    <w:nsid w:val="6D2447EE"/>
    <w:multiLevelType w:val="multilevel"/>
    <w:tmpl w:val="895AA712"/>
    <w:lvl w:ilvl="0">
      <w:start w:val="11"/>
      <w:numFmt w:val="decimal"/>
      <w:lvlText w:val="%1."/>
      <w:lvlJc w:val="left"/>
      <w:pPr>
        <w:ind w:left="474" w:hanging="360"/>
      </w:pPr>
    </w:lvl>
    <w:lvl w:ilvl="1">
      <w:start w:val="1"/>
      <w:numFmt w:val="lowerLetter"/>
      <w:lvlText w:val="%2."/>
      <w:lvlJc w:val="left"/>
      <w:pPr>
        <w:ind w:left="1194" w:hanging="360"/>
      </w:pPr>
    </w:lvl>
    <w:lvl w:ilvl="2">
      <w:start w:val="1"/>
      <w:numFmt w:val="lowerRoman"/>
      <w:lvlText w:val="%3."/>
      <w:lvlJc w:val="right"/>
      <w:pPr>
        <w:ind w:left="1914" w:hanging="180"/>
      </w:pPr>
    </w:lvl>
    <w:lvl w:ilvl="3">
      <w:start w:val="1"/>
      <w:numFmt w:val="decimal"/>
      <w:lvlText w:val="%4."/>
      <w:lvlJc w:val="left"/>
      <w:pPr>
        <w:ind w:left="2634" w:hanging="360"/>
      </w:pPr>
    </w:lvl>
    <w:lvl w:ilvl="4">
      <w:start w:val="1"/>
      <w:numFmt w:val="lowerLetter"/>
      <w:lvlText w:val="%5."/>
      <w:lvlJc w:val="left"/>
      <w:pPr>
        <w:ind w:left="3354" w:hanging="360"/>
      </w:pPr>
    </w:lvl>
    <w:lvl w:ilvl="5">
      <w:start w:val="1"/>
      <w:numFmt w:val="lowerRoman"/>
      <w:lvlText w:val="%6."/>
      <w:lvlJc w:val="right"/>
      <w:pPr>
        <w:ind w:left="4074" w:hanging="180"/>
      </w:pPr>
    </w:lvl>
    <w:lvl w:ilvl="6">
      <w:start w:val="1"/>
      <w:numFmt w:val="decimal"/>
      <w:lvlText w:val="%7."/>
      <w:lvlJc w:val="left"/>
      <w:pPr>
        <w:ind w:left="4794" w:hanging="360"/>
      </w:pPr>
    </w:lvl>
    <w:lvl w:ilvl="7">
      <w:start w:val="1"/>
      <w:numFmt w:val="lowerLetter"/>
      <w:lvlText w:val="%8."/>
      <w:lvlJc w:val="left"/>
      <w:pPr>
        <w:ind w:left="5514" w:hanging="360"/>
      </w:pPr>
    </w:lvl>
    <w:lvl w:ilvl="8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7E387F88"/>
    <w:multiLevelType w:val="multilevel"/>
    <w:tmpl w:val="C7B4F138"/>
    <w:lvl w:ilvl="0">
      <w:start w:val="2"/>
      <w:numFmt w:val="decimal"/>
      <w:lvlText w:val="%1"/>
      <w:lvlJc w:val="left"/>
      <w:pPr>
        <w:ind w:left="660" w:hanging="660"/>
      </w:pPr>
      <w:rPr>
        <w:sz w:val="24"/>
        <w:szCs w:val="24"/>
      </w:rPr>
    </w:lvl>
    <w:lvl w:ilvl="1">
      <w:start w:val="4"/>
      <w:numFmt w:val="decimal"/>
      <w:lvlText w:val="%1.%2"/>
      <w:lvlJc w:val="left"/>
      <w:pPr>
        <w:ind w:left="660" w:hanging="6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24"/>
        <w:szCs w:val="24"/>
      </w:rPr>
    </w:lvl>
  </w:abstractNum>
  <w:num w:numId="1" w16cid:durableId="1150512448">
    <w:abstractNumId w:val="1"/>
  </w:num>
  <w:num w:numId="2" w16cid:durableId="511994230">
    <w:abstractNumId w:val="4"/>
  </w:num>
  <w:num w:numId="3" w16cid:durableId="628171271">
    <w:abstractNumId w:val="8"/>
  </w:num>
  <w:num w:numId="4" w16cid:durableId="1428312829">
    <w:abstractNumId w:val="10"/>
  </w:num>
  <w:num w:numId="5" w16cid:durableId="1197887315">
    <w:abstractNumId w:val="11"/>
  </w:num>
  <w:num w:numId="6" w16cid:durableId="901333989">
    <w:abstractNumId w:val="3"/>
  </w:num>
  <w:num w:numId="7" w16cid:durableId="1201281835">
    <w:abstractNumId w:val="13"/>
  </w:num>
  <w:num w:numId="8" w16cid:durableId="468479528">
    <w:abstractNumId w:val="6"/>
  </w:num>
  <w:num w:numId="9" w16cid:durableId="466436154">
    <w:abstractNumId w:val="0"/>
  </w:num>
  <w:num w:numId="10" w16cid:durableId="504788768">
    <w:abstractNumId w:val="9"/>
  </w:num>
  <w:num w:numId="11" w16cid:durableId="1710572607">
    <w:abstractNumId w:val="2"/>
  </w:num>
  <w:num w:numId="12" w16cid:durableId="1687755373">
    <w:abstractNumId w:val="12"/>
  </w:num>
  <w:num w:numId="13" w16cid:durableId="1529485385">
    <w:abstractNumId w:val="7"/>
  </w:num>
  <w:num w:numId="14" w16cid:durableId="1761173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3A"/>
    <w:rsid w:val="00044B22"/>
    <w:rsid w:val="0006337B"/>
    <w:rsid w:val="00084F90"/>
    <w:rsid w:val="001A0910"/>
    <w:rsid w:val="00205C2D"/>
    <w:rsid w:val="002231B5"/>
    <w:rsid w:val="002234BF"/>
    <w:rsid w:val="0022739D"/>
    <w:rsid w:val="00244B44"/>
    <w:rsid w:val="00276E8D"/>
    <w:rsid w:val="00287EB5"/>
    <w:rsid w:val="002B7813"/>
    <w:rsid w:val="002E47A7"/>
    <w:rsid w:val="00302D29"/>
    <w:rsid w:val="00322B9F"/>
    <w:rsid w:val="00376692"/>
    <w:rsid w:val="003D754D"/>
    <w:rsid w:val="00480619"/>
    <w:rsid w:val="004C73B9"/>
    <w:rsid w:val="00533B64"/>
    <w:rsid w:val="0055464D"/>
    <w:rsid w:val="006009FB"/>
    <w:rsid w:val="00642F74"/>
    <w:rsid w:val="00696C08"/>
    <w:rsid w:val="006F7A4E"/>
    <w:rsid w:val="0071123A"/>
    <w:rsid w:val="0074732D"/>
    <w:rsid w:val="0077302C"/>
    <w:rsid w:val="00893E97"/>
    <w:rsid w:val="00933A17"/>
    <w:rsid w:val="009714E9"/>
    <w:rsid w:val="009A3FD3"/>
    <w:rsid w:val="00A146E0"/>
    <w:rsid w:val="00A409F9"/>
    <w:rsid w:val="00A47F10"/>
    <w:rsid w:val="00A55BC0"/>
    <w:rsid w:val="00A8313D"/>
    <w:rsid w:val="00AB1664"/>
    <w:rsid w:val="00AB1682"/>
    <w:rsid w:val="00AC11C6"/>
    <w:rsid w:val="00AF1A5F"/>
    <w:rsid w:val="00B02D05"/>
    <w:rsid w:val="00B237F7"/>
    <w:rsid w:val="00B44A14"/>
    <w:rsid w:val="00BA3CC6"/>
    <w:rsid w:val="00BB614B"/>
    <w:rsid w:val="00BE40CF"/>
    <w:rsid w:val="00C03B61"/>
    <w:rsid w:val="00C6595F"/>
    <w:rsid w:val="00CD3975"/>
    <w:rsid w:val="00CE244E"/>
    <w:rsid w:val="00D04D43"/>
    <w:rsid w:val="00D72F91"/>
    <w:rsid w:val="00D84AB9"/>
    <w:rsid w:val="00DB7467"/>
    <w:rsid w:val="00DD73BB"/>
    <w:rsid w:val="00DE2DFA"/>
    <w:rsid w:val="00E23C27"/>
    <w:rsid w:val="00E82CA9"/>
    <w:rsid w:val="00EB2B23"/>
    <w:rsid w:val="00ED198D"/>
    <w:rsid w:val="00EF5596"/>
    <w:rsid w:val="00F223BE"/>
    <w:rsid w:val="00F758FF"/>
    <w:rsid w:val="00F77470"/>
    <w:rsid w:val="00FE7C31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9F38"/>
  <w15:docId w15:val="{00BEF403-86FC-4663-99F9-588EA93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5C6B-22B9-4E6E-A0E4-B52F0360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PROEN</dc:creator>
  <cp:lastModifiedBy>Honorly Katia Mestre Correa</cp:lastModifiedBy>
  <cp:revision>5</cp:revision>
  <dcterms:created xsi:type="dcterms:W3CDTF">2024-10-22T22:48:00Z</dcterms:created>
  <dcterms:modified xsi:type="dcterms:W3CDTF">2024-10-22T23:45:00Z</dcterms:modified>
</cp:coreProperties>
</file>