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B241D" w14:textId="29CA0F84" w:rsidR="00303F0F" w:rsidRDefault="00303F0F" w:rsidP="000D76F6">
      <w:pPr>
        <w:pBdr>
          <w:top w:val="nil"/>
          <w:left w:val="nil"/>
          <w:bottom w:val="nil"/>
          <w:right w:val="nil"/>
          <w:between w:val="nil"/>
        </w:pBdr>
        <w:spacing w:after="160" w:line="259" w:lineRule="auto"/>
        <w:ind w:left="720"/>
        <w:jc w:val="both"/>
        <w:rPr>
          <w:rFonts w:ascii="Arial" w:eastAsia="Arial" w:hAnsi="Arial" w:cs="Arial"/>
          <w:b/>
          <w:color w:val="000000"/>
          <w:sz w:val="24"/>
          <w:szCs w:val="24"/>
        </w:rPr>
      </w:pPr>
    </w:p>
    <w:p w14:paraId="37051B24" w14:textId="77777777" w:rsidR="00303F0F" w:rsidRDefault="007A1909">
      <w:pPr>
        <w:spacing w:after="120" w:line="240" w:lineRule="auto"/>
        <w:ind w:left="847" w:right="1288"/>
        <w:jc w:val="center"/>
        <w:rPr>
          <w:rFonts w:ascii="Arial" w:eastAsia="Arial" w:hAnsi="Arial" w:cs="Arial"/>
          <w:b/>
          <w:color w:val="000009"/>
        </w:rPr>
      </w:pPr>
      <w:r>
        <w:rPr>
          <w:rFonts w:ascii="Arial" w:eastAsia="Arial" w:hAnsi="Arial" w:cs="Arial"/>
          <w:b/>
          <w:color w:val="000009"/>
        </w:rPr>
        <w:t>ANEXO II – DIRETRIZES PARA SELEÇÃO DE BOLSISTAS E VOLUNTÁRIOS</w:t>
      </w:r>
    </w:p>
    <w:p w14:paraId="59EF0D2B" w14:textId="77777777" w:rsidR="00303F0F" w:rsidRDefault="00303F0F">
      <w:pPr>
        <w:spacing w:after="120" w:line="240" w:lineRule="auto"/>
        <w:jc w:val="both"/>
        <w:rPr>
          <w:rFonts w:ascii="Arial" w:eastAsia="Arial" w:hAnsi="Arial" w:cs="Arial"/>
        </w:rPr>
      </w:pPr>
    </w:p>
    <w:p w14:paraId="42D90356"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0"/>
        </w:rPr>
      </w:pPr>
      <w:r>
        <w:rPr>
          <w:rFonts w:ascii="Arial" w:eastAsia="Arial" w:hAnsi="Arial" w:cs="Arial"/>
          <w:b/>
          <w:color w:val="000000"/>
        </w:rPr>
        <w:t>DAS BOLSAS</w:t>
      </w:r>
    </w:p>
    <w:p w14:paraId="1A61D67B"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As bolsas a serem disponibilizadas aos discentes deverão destinar-se, exclusivamente, às atividades do Projeto aprovado no âmbito deste Edital.</w:t>
      </w:r>
    </w:p>
    <w:p w14:paraId="366DF72A" w14:textId="77777777" w:rsidR="00303F0F" w:rsidRDefault="007A1909">
      <w:pPr>
        <w:widowControl w:val="0"/>
        <w:numPr>
          <w:ilvl w:val="1"/>
          <w:numId w:val="27"/>
        </w:numPr>
        <w:pBdr>
          <w:top w:val="nil"/>
          <w:left w:val="nil"/>
          <w:bottom w:val="nil"/>
          <w:right w:val="nil"/>
          <w:between w:val="nil"/>
        </w:pBdr>
        <w:tabs>
          <w:tab w:val="left" w:pos="709"/>
          <w:tab w:val="left" w:pos="1352"/>
        </w:tabs>
        <w:spacing w:after="120" w:line="240" w:lineRule="auto"/>
        <w:ind w:left="567" w:hanging="566"/>
        <w:jc w:val="both"/>
        <w:rPr>
          <w:rFonts w:ascii="Arial" w:eastAsia="Arial" w:hAnsi="Arial" w:cs="Arial"/>
          <w:color w:val="000009"/>
        </w:rPr>
      </w:pPr>
      <w:r>
        <w:rPr>
          <w:rFonts w:ascii="Arial" w:eastAsia="Arial" w:hAnsi="Arial" w:cs="Arial"/>
          <w:color w:val="000009"/>
        </w:rPr>
        <w:t>Os bolsistas desenvolverão suas atividades de acordo com o seu respectivo plano de trabalho, sem vínculo empregatício com a Ufopa.</w:t>
      </w:r>
    </w:p>
    <w:p w14:paraId="33AFCEDD" w14:textId="77777777" w:rsidR="00303F0F" w:rsidRDefault="00303F0F">
      <w:pPr>
        <w:widowControl w:val="0"/>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p>
    <w:p w14:paraId="7A9FCE7F"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9"/>
        </w:rPr>
        <w:t>DA SELEÇÃO DOS DISCENTES BOLSISTAS</w:t>
      </w:r>
    </w:p>
    <w:p w14:paraId="5FC1D2A6"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Os docentes com projetos aprovados e contemplados no Resultado Final deste Edital deverão realizar seleção dos discentes bolsistas seguindo as normas definidas neste Edital e neste anexo.</w:t>
      </w:r>
    </w:p>
    <w:p w14:paraId="29BB1587"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 xml:space="preserve">Para cada projeto contemplado, </w:t>
      </w:r>
      <w:r>
        <w:rPr>
          <w:rFonts w:ascii="Arial" w:eastAsia="Arial" w:hAnsi="Arial" w:cs="Arial"/>
          <w:color w:val="000000"/>
        </w:rPr>
        <w:t xml:space="preserve">poderão </w:t>
      </w:r>
      <w:r>
        <w:rPr>
          <w:rFonts w:ascii="Arial" w:eastAsia="Arial" w:hAnsi="Arial" w:cs="Arial"/>
          <w:color w:val="000009"/>
        </w:rPr>
        <w:t xml:space="preserve">ser cadastrados no </w:t>
      </w:r>
      <w:proofErr w:type="spellStart"/>
      <w:r>
        <w:rPr>
          <w:rFonts w:ascii="Arial" w:eastAsia="Arial" w:hAnsi="Arial" w:cs="Arial"/>
          <w:color w:val="000009"/>
        </w:rPr>
        <w:t>Sigaa</w:t>
      </w:r>
      <w:proofErr w:type="spellEnd"/>
      <w:r>
        <w:rPr>
          <w:rFonts w:ascii="Arial" w:eastAsia="Arial" w:hAnsi="Arial" w:cs="Arial"/>
          <w:color w:val="000009"/>
        </w:rPr>
        <w:t xml:space="preserve">, vinculados ao projeto, </w:t>
      </w:r>
      <w:r>
        <w:rPr>
          <w:rFonts w:ascii="Arial" w:eastAsia="Arial" w:hAnsi="Arial" w:cs="Arial"/>
          <w:color w:val="000000"/>
        </w:rPr>
        <w:t>1</w:t>
      </w:r>
      <w:r>
        <w:rPr>
          <w:rFonts w:ascii="Arial" w:eastAsia="Arial" w:hAnsi="Arial" w:cs="Arial"/>
          <w:color w:val="000009"/>
        </w:rPr>
        <w:t xml:space="preserve"> (um) plano de trabalho para bolsa, de acordo com o tutorial disponibilizado na </w:t>
      </w:r>
      <w:hyperlink r:id="rId8">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9"/>
        </w:rPr>
        <w:t>.</w:t>
      </w:r>
    </w:p>
    <w:p w14:paraId="0935B31D"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Para cada projeto contemplado, poderão ser selecionados</w:t>
      </w:r>
      <w:r>
        <w:rPr>
          <w:rFonts w:ascii="Arial" w:eastAsia="Arial" w:hAnsi="Arial" w:cs="Arial"/>
          <w:color w:val="000000"/>
        </w:rPr>
        <w:t xml:space="preserve"> </w:t>
      </w:r>
      <w:r>
        <w:rPr>
          <w:rFonts w:ascii="Arial" w:eastAsia="Arial" w:hAnsi="Arial" w:cs="Arial"/>
          <w:color w:val="000009"/>
        </w:rPr>
        <w:t xml:space="preserve">1 (um) bolsista </w:t>
      </w:r>
      <w:proofErr w:type="spellStart"/>
      <w:r>
        <w:rPr>
          <w:rFonts w:ascii="Arial" w:eastAsia="Arial" w:hAnsi="Arial" w:cs="Arial"/>
          <w:color w:val="000009"/>
        </w:rPr>
        <w:t>Pibex</w:t>
      </w:r>
      <w:proofErr w:type="spellEnd"/>
      <w:r>
        <w:rPr>
          <w:rFonts w:ascii="Arial" w:eastAsia="Arial" w:hAnsi="Arial" w:cs="Arial"/>
          <w:color w:val="000009"/>
        </w:rPr>
        <w:t>-Graduação, de acordo com os critérios definidos neste Edital.</w:t>
      </w:r>
    </w:p>
    <w:p w14:paraId="6C25158E"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0"/>
        </w:rPr>
        <w:t xml:space="preserve">Para cada projeto contemplado, deverá ser selecionado 1 (um) bolsista </w:t>
      </w:r>
      <w:proofErr w:type="spellStart"/>
      <w:r>
        <w:rPr>
          <w:rFonts w:ascii="Arial" w:eastAsia="Arial" w:hAnsi="Arial" w:cs="Arial"/>
          <w:color w:val="000000"/>
        </w:rPr>
        <w:t>Pibex</w:t>
      </w:r>
      <w:proofErr w:type="spellEnd"/>
      <w:r>
        <w:rPr>
          <w:rFonts w:ascii="Arial" w:eastAsia="Arial" w:hAnsi="Arial" w:cs="Arial"/>
          <w:color w:val="000000"/>
        </w:rPr>
        <w:t>-EM, de acordo com os critérios definidos neste Edital.</w:t>
      </w:r>
    </w:p>
    <w:p w14:paraId="65B8E75D"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0"/>
        </w:rPr>
        <w:t xml:space="preserve"> Projetos aprovados nas vagas destinadas aos </w:t>
      </w:r>
      <w:r>
        <w:rPr>
          <w:rFonts w:ascii="Arial" w:eastAsia="Arial" w:hAnsi="Arial" w:cs="Arial"/>
          <w:i/>
          <w:color w:val="000000"/>
        </w:rPr>
        <w:t xml:space="preserve">Campi </w:t>
      </w:r>
      <w:r>
        <w:rPr>
          <w:rFonts w:ascii="Arial" w:eastAsia="Arial" w:hAnsi="Arial" w:cs="Arial"/>
          <w:color w:val="000000"/>
        </w:rPr>
        <w:t xml:space="preserve">Regionais devem selecionar bolsistas do referido </w:t>
      </w:r>
      <w:r>
        <w:rPr>
          <w:rFonts w:ascii="Arial" w:eastAsia="Arial" w:hAnsi="Arial" w:cs="Arial"/>
          <w:i/>
          <w:color w:val="000000"/>
        </w:rPr>
        <w:t>Campus</w:t>
      </w:r>
      <w:r>
        <w:rPr>
          <w:rFonts w:ascii="Arial" w:eastAsia="Arial" w:hAnsi="Arial" w:cs="Arial"/>
          <w:color w:val="000000"/>
        </w:rPr>
        <w:t>.</w:t>
      </w:r>
    </w:p>
    <w:p w14:paraId="0190C184"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 xml:space="preserve">Os docentes deverão dar publicidade ao processo de seleção dos </w:t>
      </w:r>
      <w:r>
        <w:rPr>
          <w:rFonts w:ascii="Arial" w:eastAsia="Arial" w:hAnsi="Arial" w:cs="Arial"/>
          <w:color w:val="000000"/>
        </w:rPr>
        <w:t xml:space="preserve">bolsistas, em </w:t>
      </w:r>
      <w:r>
        <w:rPr>
          <w:rFonts w:ascii="Arial" w:eastAsia="Arial" w:hAnsi="Arial" w:cs="Arial"/>
          <w:color w:val="000009"/>
        </w:rPr>
        <w:t xml:space="preserve">observância aos princípios da Administração Pública, com devida atenção à divulgação dos resultados das fases da seleção no site da </w:t>
      </w:r>
      <w:proofErr w:type="spellStart"/>
      <w:r>
        <w:rPr>
          <w:rFonts w:ascii="Arial" w:eastAsia="Arial" w:hAnsi="Arial" w:cs="Arial"/>
          <w:color w:val="000009"/>
        </w:rPr>
        <w:t>Procce</w:t>
      </w:r>
      <w:proofErr w:type="spellEnd"/>
      <w:r>
        <w:rPr>
          <w:rFonts w:ascii="Arial" w:eastAsia="Arial" w:hAnsi="Arial" w:cs="Arial"/>
          <w:color w:val="000009"/>
        </w:rPr>
        <w:t>, além de outros meios de fácil acesso e comunicação, de acordo com o cronograma deste Edital.</w:t>
      </w:r>
    </w:p>
    <w:p w14:paraId="295C998E"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Estudantes aprovados fora do limite das vagas de bolsas irão compor o cadastro de reserva e deverão ser priorizados no caso de vacância por desligamento de bolsista ou poderão atuar como voluntários (sem remuneração).</w:t>
      </w:r>
    </w:p>
    <w:p w14:paraId="607BA3B1"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O processo de seleção dos bolsistas deverá seguir o cronograma deste Edital.</w:t>
      </w:r>
    </w:p>
    <w:p w14:paraId="0243B11B"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 xml:space="preserve">A inscrição dos discentes de graduação nas seleções dos projetos para pleitear a bolsa deverá ser realizada diretamente pelo </w:t>
      </w:r>
      <w:proofErr w:type="spellStart"/>
      <w:r>
        <w:rPr>
          <w:rFonts w:ascii="Arial" w:eastAsia="Arial" w:hAnsi="Arial" w:cs="Arial"/>
          <w:color w:val="000009"/>
        </w:rPr>
        <w:t>Sigaa</w:t>
      </w:r>
      <w:proofErr w:type="spellEnd"/>
      <w:r>
        <w:rPr>
          <w:rFonts w:ascii="Arial" w:eastAsia="Arial" w:hAnsi="Arial" w:cs="Arial"/>
          <w:color w:val="000009"/>
        </w:rPr>
        <w:t xml:space="preserve">, seguindo o tutorial disponibilizado na </w:t>
      </w:r>
      <w:hyperlink r:id="rId9">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 xml:space="preserve">, </w:t>
      </w:r>
      <w:r>
        <w:rPr>
          <w:rFonts w:ascii="Arial" w:eastAsia="Arial" w:hAnsi="Arial" w:cs="Arial"/>
          <w:color w:val="000009"/>
        </w:rPr>
        <w:t xml:space="preserve">conforme Chamada Pública de seleção a ser realizada por cada projeto contemplado, e divulgada no site da </w:t>
      </w:r>
      <w:proofErr w:type="spellStart"/>
      <w:r>
        <w:rPr>
          <w:rFonts w:ascii="Arial" w:eastAsia="Arial" w:hAnsi="Arial" w:cs="Arial"/>
          <w:color w:val="000009"/>
        </w:rPr>
        <w:t>Procce</w:t>
      </w:r>
      <w:proofErr w:type="spellEnd"/>
      <w:r>
        <w:rPr>
          <w:rFonts w:ascii="Arial" w:eastAsia="Arial" w:hAnsi="Arial" w:cs="Arial"/>
          <w:color w:val="000009"/>
        </w:rPr>
        <w:t xml:space="preserve"> de acordo com o cronograma deste anexo.</w:t>
      </w:r>
    </w:p>
    <w:p w14:paraId="79EE14E6"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9"/>
        </w:rPr>
        <w:t>Será de responsabilidade de cada candidato a sua inscrição, envio da documentação, interposição de recurso, bem como o acompanhamento das fases e publicações do certame.</w:t>
      </w:r>
    </w:p>
    <w:p w14:paraId="3DA4AF52" w14:textId="77777777" w:rsidR="00303F0F" w:rsidRDefault="007A1909">
      <w:pPr>
        <w:widowControl w:val="0"/>
        <w:numPr>
          <w:ilvl w:val="1"/>
          <w:numId w:val="27"/>
        </w:numPr>
        <w:pBdr>
          <w:top w:val="nil"/>
          <w:left w:val="nil"/>
          <w:bottom w:val="nil"/>
          <w:right w:val="nil"/>
          <w:between w:val="nil"/>
        </w:pBdr>
        <w:tabs>
          <w:tab w:val="left" w:pos="709"/>
          <w:tab w:val="left" w:pos="1340"/>
        </w:tabs>
        <w:spacing w:after="120" w:line="240" w:lineRule="auto"/>
        <w:ind w:left="567" w:hanging="566"/>
        <w:jc w:val="both"/>
        <w:rPr>
          <w:rFonts w:ascii="Arial" w:eastAsia="Arial" w:hAnsi="Arial" w:cs="Arial"/>
          <w:color w:val="000000"/>
        </w:rPr>
      </w:pPr>
      <w:r>
        <w:rPr>
          <w:rFonts w:ascii="Arial" w:eastAsia="Arial" w:hAnsi="Arial" w:cs="Arial"/>
          <w:color w:val="000000"/>
        </w:rPr>
        <w:t>O processo de seleção dos bolsistas será conduzido por pelo menos três membros docentes ou técnicos administrativos do projeto contemplado ou convidados, que deverão registrar em ata todos os procedimentos realizados neste processo.</w:t>
      </w:r>
    </w:p>
    <w:p w14:paraId="71E6BF9E" w14:textId="77777777" w:rsidR="00303F0F" w:rsidRDefault="007A1909">
      <w:pPr>
        <w:widowControl w:val="0"/>
        <w:numPr>
          <w:ilvl w:val="1"/>
          <w:numId w:val="27"/>
        </w:numPr>
        <w:pBdr>
          <w:top w:val="nil"/>
          <w:left w:val="nil"/>
          <w:bottom w:val="nil"/>
          <w:right w:val="nil"/>
          <w:between w:val="nil"/>
        </w:pBdr>
        <w:tabs>
          <w:tab w:val="left" w:pos="709"/>
          <w:tab w:val="left" w:pos="1340"/>
        </w:tabs>
        <w:spacing w:after="120" w:line="240" w:lineRule="auto"/>
        <w:ind w:left="567" w:hanging="568"/>
        <w:jc w:val="both"/>
        <w:rPr>
          <w:rFonts w:ascii="Arial" w:eastAsia="Arial" w:hAnsi="Arial" w:cs="Arial"/>
          <w:color w:val="000000"/>
        </w:rPr>
      </w:pPr>
      <w:r>
        <w:rPr>
          <w:rFonts w:ascii="Arial" w:eastAsia="Arial" w:hAnsi="Arial" w:cs="Arial"/>
          <w:color w:val="000000"/>
        </w:rPr>
        <w:t>Os critérios específicos a serem utilizados para seleção deverão ser estabelecidos pelos docentes de cada projeto contemplado e, no caso dos bolsistas de Ensino Médio, com participação dos gestores da escola selecionada.</w:t>
      </w:r>
    </w:p>
    <w:p w14:paraId="3C5200A4"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0"/>
        </w:rPr>
      </w:pPr>
      <w:r>
        <w:rPr>
          <w:rFonts w:ascii="Arial" w:eastAsia="Arial" w:hAnsi="Arial" w:cs="Arial"/>
          <w:color w:val="000000"/>
        </w:rPr>
        <w:t xml:space="preserve">A </w:t>
      </w:r>
      <w:proofErr w:type="spellStart"/>
      <w:r>
        <w:rPr>
          <w:rFonts w:ascii="Arial" w:eastAsia="Arial" w:hAnsi="Arial" w:cs="Arial"/>
          <w:color w:val="000000"/>
        </w:rPr>
        <w:t>Procce</w:t>
      </w:r>
      <w:proofErr w:type="spellEnd"/>
      <w:r>
        <w:rPr>
          <w:rFonts w:ascii="Arial" w:eastAsia="Arial" w:hAnsi="Arial" w:cs="Arial"/>
          <w:color w:val="000000"/>
        </w:rPr>
        <w:t xml:space="preserve"> disponibilizará em sua </w:t>
      </w:r>
      <w:hyperlink r:id="rId10">
        <w:r>
          <w:rPr>
            <w:rFonts w:ascii="Arial" w:eastAsia="Arial" w:hAnsi="Arial" w:cs="Arial"/>
            <w:color w:val="000000"/>
            <w:u w:val="single"/>
          </w:rPr>
          <w:t>página de editais vigentes</w:t>
        </w:r>
      </w:hyperlink>
      <w:r>
        <w:rPr>
          <w:rFonts w:ascii="Arial" w:eastAsia="Arial" w:hAnsi="Arial" w:cs="Arial"/>
          <w:color w:val="000000"/>
        </w:rPr>
        <w:t xml:space="preserve"> os modelos a serem seguidos para elaboração do Edital de seleção de bolsistas, divulgação de resultados e elaboração da ata de seleção dos bolsistas.</w:t>
      </w:r>
    </w:p>
    <w:p w14:paraId="30EF7151" w14:textId="77777777" w:rsidR="00303F0F" w:rsidRDefault="00303F0F">
      <w:pPr>
        <w:widowControl w:val="0"/>
        <w:pBdr>
          <w:top w:val="nil"/>
          <w:left w:val="nil"/>
          <w:bottom w:val="nil"/>
          <w:right w:val="nil"/>
          <w:between w:val="nil"/>
        </w:pBdr>
        <w:tabs>
          <w:tab w:val="left" w:pos="426"/>
          <w:tab w:val="left" w:pos="709"/>
        </w:tabs>
        <w:spacing w:after="120" w:line="240" w:lineRule="auto"/>
        <w:ind w:left="426"/>
        <w:jc w:val="both"/>
        <w:rPr>
          <w:rFonts w:ascii="Arial" w:eastAsia="Arial" w:hAnsi="Arial" w:cs="Arial"/>
          <w:color w:val="000000"/>
        </w:rPr>
      </w:pPr>
    </w:p>
    <w:p w14:paraId="6CDAECD1"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bookmarkStart w:id="0" w:name="_heading=h.1fob9te" w:colFirst="0" w:colLast="0"/>
      <w:bookmarkEnd w:id="0"/>
      <w:r>
        <w:rPr>
          <w:rFonts w:ascii="Arial" w:eastAsia="Arial" w:hAnsi="Arial" w:cs="Arial"/>
          <w:b/>
          <w:color w:val="000000"/>
        </w:rPr>
        <w:t>DOS REQUISITOS DE PARTICIPAÇÃO NA MODALIDADE PIBEX – GRADUAÇÃO - AF</w:t>
      </w:r>
    </w:p>
    <w:p w14:paraId="25BBF734" w14:textId="77777777" w:rsidR="00303F0F" w:rsidRDefault="007A1909">
      <w:pPr>
        <w:widowControl w:val="0"/>
        <w:numPr>
          <w:ilvl w:val="1"/>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r>
        <w:rPr>
          <w:rFonts w:ascii="Arial" w:eastAsia="Arial" w:hAnsi="Arial" w:cs="Arial"/>
          <w:color w:val="000000"/>
        </w:rPr>
        <w:t>Conforme estabelecido neste Edital</w:t>
      </w:r>
      <w:r>
        <w:rPr>
          <w:rFonts w:ascii="Arial" w:eastAsia="Arial" w:hAnsi="Arial" w:cs="Arial"/>
          <w:color w:val="000009"/>
        </w:rPr>
        <w:t xml:space="preserve">, no </w:t>
      </w:r>
      <w:r>
        <w:rPr>
          <w:rFonts w:ascii="Arial" w:eastAsia="Arial" w:hAnsi="Arial" w:cs="Arial"/>
          <w:color w:val="000000"/>
        </w:rPr>
        <w:t>âmbito de cada projeto contemplado com bolsas na modalidade AF, os estudantes devem atender a um dos requisitos elencados a seguir:</w:t>
      </w:r>
    </w:p>
    <w:p w14:paraId="3707414F" w14:textId="77777777" w:rsidR="00303F0F" w:rsidRDefault="007A1909">
      <w:pPr>
        <w:widowControl w:val="0"/>
        <w:numPr>
          <w:ilvl w:val="0"/>
          <w:numId w:val="28"/>
        </w:numPr>
        <w:pBdr>
          <w:top w:val="nil"/>
          <w:left w:val="nil"/>
          <w:bottom w:val="nil"/>
          <w:right w:val="nil"/>
          <w:between w:val="nil"/>
        </w:pBdr>
        <w:spacing w:after="120" w:line="240" w:lineRule="auto"/>
        <w:ind w:left="709" w:hanging="425"/>
        <w:jc w:val="both"/>
        <w:rPr>
          <w:rFonts w:ascii="Arial" w:eastAsia="Arial" w:hAnsi="Arial" w:cs="Arial"/>
          <w:b/>
          <w:color w:val="000000"/>
        </w:rPr>
      </w:pPr>
      <w:r>
        <w:rPr>
          <w:rFonts w:ascii="Arial" w:eastAsia="Arial" w:hAnsi="Arial" w:cs="Arial"/>
          <w:color w:val="000000"/>
        </w:rPr>
        <w:t>Ingressaram na Ufopa pelo Processo Seletivo Regular (PSR) por cotas;</w:t>
      </w:r>
    </w:p>
    <w:p w14:paraId="2C614F1D" w14:textId="311D4DB5" w:rsidR="00303F0F" w:rsidRDefault="007A1909">
      <w:pPr>
        <w:widowControl w:val="0"/>
        <w:numPr>
          <w:ilvl w:val="0"/>
          <w:numId w:val="28"/>
        </w:numPr>
        <w:pBdr>
          <w:top w:val="nil"/>
          <w:left w:val="nil"/>
          <w:bottom w:val="nil"/>
          <w:right w:val="nil"/>
          <w:between w:val="nil"/>
        </w:pBdr>
        <w:spacing w:after="120" w:line="240" w:lineRule="auto"/>
        <w:ind w:left="709" w:hanging="425"/>
        <w:jc w:val="both"/>
        <w:rPr>
          <w:rFonts w:ascii="Arial" w:eastAsia="Arial" w:hAnsi="Arial" w:cs="Arial"/>
          <w:color w:val="000000"/>
        </w:rPr>
      </w:pPr>
      <w:r>
        <w:rPr>
          <w:rFonts w:ascii="Arial" w:eastAsia="Arial" w:hAnsi="Arial" w:cs="Arial"/>
          <w:color w:val="000000"/>
        </w:rPr>
        <w:t>Ingressaram na Ufopa pelos</w:t>
      </w:r>
      <w:r w:rsidR="000C1263">
        <w:rPr>
          <w:rFonts w:ascii="Arial" w:eastAsia="Arial" w:hAnsi="Arial" w:cs="Arial"/>
          <w:color w:val="000000"/>
        </w:rPr>
        <w:t xml:space="preserve"> </w:t>
      </w:r>
      <w:r>
        <w:rPr>
          <w:rFonts w:ascii="Arial" w:eastAsia="Arial" w:hAnsi="Arial" w:cs="Arial"/>
          <w:color w:val="000000"/>
        </w:rPr>
        <w:t xml:space="preserve">Processos </w:t>
      </w:r>
      <w:r w:rsidR="000C1263">
        <w:rPr>
          <w:rFonts w:ascii="Arial" w:eastAsia="Arial" w:hAnsi="Arial" w:cs="Arial"/>
          <w:color w:val="000000"/>
        </w:rPr>
        <w:t>S</w:t>
      </w:r>
      <w:r>
        <w:rPr>
          <w:rFonts w:ascii="Arial" w:eastAsia="Arial" w:hAnsi="Arial" w:cs="Arial"/>
          <w:color w:val="000000"/>
        </w:rPr>
        <w:t xml:space="preserve">eletivos </w:t>
      </w:r>
      <w:r w:rsidR="000C1263">
        <w:rPr>
          <w:rFonts w:ascii="Arial" w:eastAsia="Arial" w:hAnsi="Arial" w:cs="Arial"/>
          <w:color w:val="000000"/>
        </w:rPr>
        <w:t>E</w:t>
      </w:r>
      <w:r>
        <w:rPr>
          <w:rFonts w:ascii="Arial" w:eastAsia="Arial" w:hAnsi="Arial" w:cs="Arial"/>
          <w:color w:val="000000"/>
        </w:rPr>
        <w:t xml:space="preserve">speciais </w:t>
      </w:r>
      <w:r w:rsidR="000C1263">
        <w:rPr>
          <w:rFonts w:ascii="Arial" w:eastAsia="Arial" w:hAnsi="Arial" w:cs="Arial"/>
          <w:color w:val="000000"/>
        </w:rPr>
        <w:t>I</w:t>
      </w:r>
      <w:r>
        <w:rPr>
          <w:rFonts w:ascii="Arial" w:eastAsia="Arial" w:hAnsi="Arial" w:cs="Arial"/>
          <w:color w:val="000000"/>
        </w:rPr>
        <w:t xml:space="preserve">ndígena (PSEI) ou </w:t>
      </w:r>
      <w:r w:rsidR="000C1263">
        <w:rPr>
          <w:rFonts w:ascii="Arial" w:eastAsia="Arial" w:hAnsi="Arial" w:cs="Arial"/>
          <w:color w:val="000000"/>
        </w:rPr>
        <w:t>Q</w:t>
      </w:r>
      <w:r>
        <w:rPr>
          <w:rFonts w:ascii="Arial" w:eastAsia="Arial" w:hAnsi="Arial" w:cs="Arial"/>
          <w:color w:val="000000"/>
        </w:rPr>
        <w:t>uilombola (PSEQ);</w:t>
      </w:r>
    </w:p>
    <w:p w14:paraId="2C24D617" w14:textId="77777777" w:rsidR="00303F0F" w:rsidRDefault="007A1909">
      <w:pPr>
        <w:widowControl w:val="0"/>
        <w:numPr>
          <w:ilvl w:val="0"/>
          <w:numId w:val="28"/>
        </w:numPr>
        <w:pBdr>
          <w:top w:val="nil"/>
          <w:left w:val="nil"/>
          <w:bottom w:val="nil"/>
          <w:right w:val="nil"/>
          <w:between w:val="nil"/>
        </w:pBdr>
        <w:spacing w:after="120" w:line="240" w:lineRule="auto"/>
        <w:ind w:left="709" w:hanging="425"/>
        <w:jc w:val="both"/>
        <w:rPr>
          <w:rFonts w:ascii="Arial" w:eastAsia="Arial" w:hAnsi="Arial" w:cs="Arial"/>
          <w:b/>
          <w:color w:val="000000"/>
        </w:rPr>
      </w:pPr>
      <w:r>
        <w:rPr>
          <w:rFonts w:ascii="Arial" w:eastAsia="Arial" w:hAnsi="Arial" w:cs="Arial"/>
          <w:color w:val="000000"/>
        </w:rPr>
        <w:t xml:space="preserve">Ingressaram na Ufopa pelo Processo Seletivo regular (PSR) por ampla concorrência, mas estudaram todo o Ensino Médio em escola pública; </w:t>
      </w:r>
    </w:p>
    <w:p w14:paraId="1C35FFEF" w14:textId="77777777" w:rsidR="00303F0F" w:rsidRDefault="007A1909">
      <w:pPr>
        <w:widowControl w:val="0"/>
        <w:numPr>
          <w:ilvl w:val="0"/>
          <w:numId w:val="28"/>
        </w:numPr>
        <w:pBdr>
          <w:top w:val="nil"/>
          <w:left w:val="nil"/>
          <w:bottom w:val="nil"/>
          <w:right w:val="nil"/>
          <w:between w:val="nil"/>
        </w:pBdr>
        <w:spacing w:after="120" w:line="240" w:lineRule="auto"/>
        <w:ind w:left="709" w:hanging="425"/>
        <w:jc w:val="both"/>
        <w:rPr>
          <w:rFonts w:ascii="Arial" w:eastAsia="Arial" w:hAnsi="Arial" w:cs="Arial"/>
          <w:color w:val="000000"/>
        </w:rPr>
      </w:pPr>
      <w:r>
        <w:rPr>
          <w:rFonts w:ascii="Arial" w:eastAsia="Arial" w:hAnsi="Arial" w:cs="Arial"/>
          <w:color w:val="000000"/>
        </w:rPr>
        <w:t xml:space="preserve">Ingressaram na Ufopa pelo Processo Seletivo regular (PSR) por ampla concorrência, mas encontram-se em condição de vulnerabilidade socioeconômica atestada pela </w:t>
      </w:r>
      <w:proofErr w:type="spellStart"/>
      <w:r>
        <w:rPr>
          <w:rFonts w:ascii="Arial" w:eastAsia="Arial" w:hAnsi="Arial" w:cs="Arial"/>
          <w:color w:val="000000"/>
        </w:rPr>
        <w:t>Proges</w:t>
      </w:r>
      <w:proofErr w:type="spellEnd"/>
      <w:r>
        <w:rPr>
          <w:rFonts w:ascii="Arial" w:eastAsia="Arial" w:hAnsi="Arial" w:cs="Arial"/>
          <w:color w:val="000000"/>
        </w:rPr>
        <w:t>, em Edital que esteja vigente na data do início da vigência da bolsa, caso haja.</w:t>
      </w:r>
    </w:p>
    <w:p w14:paraId="5EA8238D" w14:textId="77777777" w:rsidR="00303F0F" w:rsidRDefault="007A1909">
      <w:pPr>
        <w:widowControl w:val="0"/>
        <w:numPr>
          <w:ilvl w:val="0"/>
          <w:numId w:val="28"/>
        </w:numPr>
        <w:pBdr>
          <w:top w:val="nil"/>
          <w:left w:val="nil"/>
          <w:bottom w:val="nil"/>
          <w:right w:val="nil"/>
          <w:between w:val="nil"/>
        </w:pBdr>
        <w:spacing w:after="120" w:line="240" w:lineRule="auto"/>
        <w:ind w:left="709" w:hanging="425"/>
        <w:jc w:val="both"/>
        <w:rPr>
          <w:rFonts w:ascii="Arial" w:eastAsia="Arial" w:hAnsi="Arial" w:cs="Arial"/>
          <w:color w:val="000000"/>
        </w:rPr>
      </w:pPr>
      <w:r>
        <w:rPr>
          <w:rFonts w:ascii="Arial" w:eastAsia="Arial" w:hAnsi="Arial" w:cs="Arial"/>
          <w:color w:val="000000"/>
        </w:rPr>
        <w:t xml:space="preserve">Ingressaram na Ufopa pelo Processo Seletivo regular (PSR) por ampla concorrência, mas se autodeclaram indígenas ou quilombolas. </w:t>
      </w:r>
    </w:p>
    <w:p w14:paraId="7368CD1C" w14:textId="77777777" w:rsidR="00303F0F" w:rsidRDefault="007A1909">
      <w:pPr>
        <w:widowControl w:val="0"/>
        <w:numPr>
          <w:ilvl w:val="1"/>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r>
        <w:rPr>
          <w:rFonts w:ascii="Arial" w:eastAsia="Arial" w:hAnsi="Arial" w:cs="Arial"/>
          <w:color w:val="000009"/>
        </w:rPr>
        <w:t xml:space="preserve">Os estudantes que cursaram todo o Ensino Médio em escola pública, mas não ingressaram na Ufopa por cotas e não possuem índice de vulnerabilidade socioeconômica aferida pela </w:t>
      </w:r>
      <w:proofErr w:type="spellStart"/>
      <w:r>
        <w:rPr>
          <w:rFonts w:ascii="Arial" w:eastAsia="Arial" w:hAnsi="Arial" w:cs="Arial"/>
          <w:color w:val="000009"/>
        </w:rPr>
        <w:t>Proges</w:t>
      </w:r>
      <w:proofErr w:type="spellEnd"/>
      <w:r>
        <w:rPr>
          <w:rFonts w:ascii="Arial" w:eastAsia="Arial" w:hAnsi="Arial" w:cs="Arial"/>
          <w:color w:val="000009"/>
        </w:rPr>
        <w:t xml:space="preserve"> deverão comprovar ser egressos de escola pública com apresentação </w:t>
      </w:r>
      <w:r>
        <w:rPr>
          <w:rFonts w:ascii="Arial" w:eastAsia="Arial" w:hAnsi="Arial" w:cs="Arial"/>
          <w:color w:val="000000"/>
        </w:rPr>
        <w:t>do histórico escolar do Ensino Médio.</w:t>
      </w:r>
    </w:p>
    <w:p w14:paraId="169192CD" w14:textId="77777777" w:rsidR="00303F0F" w:rsidRDefault="007A1909">
      <w:pPr>
        <w:widowControl w:val="0"/>
        <w:numPr>
          <w:ilvl w:val="1"/>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r>
        <w:rPr>
          <w:rFonts w:ascii="Arial" w:eastAsia="Arial" w:hAnsi="Arial" w:cs="Arial"/>
          <w:color w:val="000009"/>
        </w:rPr>
        <w:t xml:space="preserve">Os estudantes que se autodeclaram indígenas ou quilombolas, mas não ingressaram na Ufopa pelo PSEI e PSEQ, deverão apresentar autodeclaração de etnia e declaração de pertencimento étnico, conforme modelos disponibilizados na </w:t>
      </w:r>
      <w:hyperlink r:id="rId11">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9"/>
        </w:rPr>
        <w:t>.</w:t>
      </w:r>
    </w:p>
    <w:p w14:paraId="69B97E0A" w14:textId="77777777" w:rsidR="00303F0F" w:rsidRDefault="00303F0F">
      <w:pPr>
        <w:widowControl w:val="0"/>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p>
    <w:p w14:paraId="0C252EFC"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9"/>
        </w:rPr>
        <w:t>DOS REQUISITOS PARA IMPLEMENTAÇÃO DAS BOLSAS</w:t>
      </w:r>
    </w:p>
    <w:p w14:paraId="09883BDD" w14:textId="77777777" w:rsidR="00303F0F" w:rsidRDefault="007A1909">
      <w:pPr>
        <w:widowControl w:val="0"/>
        <w:numPr>
          <w:ilvl w:val="1"/>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9"/>
        </w:rPr>
        <w:t xml:space="preserve">Para que as bolsas </w:t>
      </w:r>
      <w:proofErr w:type="spellStart"/>
      <w:r>
        <w:rPr>
          <w:rFonts w:ascii="Arial" w:eastAsia="Arial" w:hAnsi="Arial" w:cs="Arial"/>
          <w:b/>
          <w:color w:val="000009"/>
        </w:rPr>
        <w:t>Pibex</w:t>
      </w:r>
      <w:proofErr w:type="spellEnd"/>
      <w:r>
        <w:rPr>
          <w:rFonts w:ascii="Arial" w:eastAsia="Arial" w:hAnsi="Arial" w:cs="Arial"/>
          <w:b/>
          <w:color w:val="000009"/>
        </w:rPr>
        <w:t>-Graduação sejam implementadas, o estudante deverá atender aos seguintes requisitos:</w:t>
      </w:r>
    </w:p>
    <w:p w14:paraId="4A6D373F" w14:textId="77777777" w:rsidR="00303F0F" w:rsidRDefault="007A1909">
      <w:pPr>
        <w:widowControl w:val="0"/>
        <w:numPr>
          <w:ilvl w:val="0"/>
          <w:numId w:val="22"/>
        </w:numPr>
        <w:pBdr>
          <w:top w:val="nil"/>
          <w:left w:val="nil"/>
          <w:bottom w:val="nil"/>
          <w:right w:val="nil"/>
          <w:between w:val="nil"/>
        </w:pBdr>
        <w:tabs>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apresentar os documentos exigidos no subitem 4.3 deste Anexo;</w:t>
      </w:r>
    </w:p>
    <w:p w14:paraId="5AED3AEF" w14:textId="77777777" w:rsidR="00303F0F" w:rsidRDefault="007A1909">
      <w:pPr>
        <w:widowControl w:val="0"/>
        <w:numPr>
          <w:ilvl w:val="0"/>
          <w:numId w:val="22"/>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estar regularmente matriculado em curso de graduação da Ufopa no período letivo em que ocorrer a seleção;</w:t>
      </w:r>
    </w:p>
    <w:p w14:paraId="59FAD4DD" w14:textId="77777777" w:rsidR="00303F0F" w:rsidRDefault="007A1909">
      <w:pPr>
        <w:widowControl w:val="0"/>
        <w:numPr>
          <w:ilvl w:val="0"/>
          <w:numId w:val="22"/>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preferencialmente não estar cursando o último semestre do curso de graduação;</w:t>
      </w:r>
    </w:p>
    <w:p w14:paraId="06C50DA9" w14:textId="77777777" w:rsidR="00303F0F" w:rsidRDefault="007A1909">
      <w:pPr>
        <w:widowControl w:val="0"/>
        <w:numPr>
          <w:ilvl w:val="0"/>
          <w:numId w:val="22"/>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não ter concluído outro curso de graduação, exceto os bacharelados interdisciplinares da Ufopa, desde que tenha prosseguido o percurso acadêmico;</w:t>
      </w:r>
    </w:p>
    <w:p w14:paraId="50A9CB09" w14:textId="77777777" w:rsidR="00303F0F" w:rsidRDefault="007A1909">
      <w:pPr>
        <w:widowControl w:val="0"/>
        <w:numPr>
          <w:ilvl w:val="0"/>
          <w:numId w:val="22"/>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não possuir vínculo empregatício;</w:t>
      </w:r>
    </w:p>
    <w:p w14:paraId="1CDEEC6B" w14:textId="77777777" w:rsidR="00303F0F" w:rsidRDefault="007A1909">
      <w:pPr>
        <w:widowControl w:val="0"/>
        <w:numPr>
          <w:ilvl w:val="0"/>
          <w:numId w:val="22"/>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 xml:space="preserve">não acumular outra bolsa (estágio remunerado, </w:t>
      </w:r>
      <w:proofErr w:type="spellStart"/>
      <w:r>
        <w:rPr>
          <w:rFonts w:ascii="Arial" w:eastAsia="Arial" w:hAnsi="Arial" w:cs="Arial"/>
          <w:color w:val="000000"/>
        </w:rPr>
        <w:t>Pibex</w:t>
      </w:r>
      <w:proofErr w:type="spellEnd"/>
      <w:r>
        <w:rPr>
          <w:rFonts w:ascii="Arial" w:eastAsia="Arial" w:hAnsi="Arial" w:cs="Arial"/>
          <w:color w:val="000000"/>
        </w:rPr>
        <w:t xml:space="preserve">, </w:t>
      </w:r>
      <w:proofErr w:type="spellStart"/>
      <w:r>
        <w:rPr>
          <w:rFonts w:ascii="Arial" w:eastAsia="Arial" w:hAnsi="Arial" w:cs="Arial"/>
          <w:color w:val="000000"/>
        </w:rPr>
        <w:t>Peex</w:t>
      </w:r>
      <w:proofErr w:type="spellEnd"/>
      <w:r>
        <w:rPr>
          <w:rFonts w:ascii="Arial" w:eastAsia="Arial" w:hAnsi="Arial" w:cs="Arial"/>
          <w:color w:val="000000"/>
        </w:rPr>
        <w:t xml:space="preserve">, Pró-Ensino, Monitoria, </w:t>
      </w:r>
      <w:proofErr w:type="spellStart"/>
      <w:r>
        <w:rPr>
          <w:rFonts w:ascii="Arial" w:eastAsia="Arial" w:hAnsi="Arial" w:cs="Arial"/>
          <w:color w:val="000000"/>
        </w:rPr>
        <w:t>Pibic</w:t>
      </w:r>
      <w:proofErr w:type="spellEnd"/>
      <w:r>
        <w:rPr>
          <w:rFonts w:ascii="Arial" w:eastAsia="Arial" w:hAnsi="Arial" w:cs="Arial"/>
          <w:color w:val="000000"/>
        </w:rPr>
        <w:t xml:space="preserve">, </w:t>
      </w:r>
      <w:proofErr w:type="spellStart"/>
      <w:r>
        <w:rPr>
          <w:rFonts w:ascii="Arial" w:eastAsia="Arial" w:hAnsi="Arial" w:cs="Arial"/>
          <w:color w:val="000000"/>
        </w:rPr>
        <w:t>Pibid</w:t>
      </w:r>
      <w:proofErr w:type="spellEnd"/>
      <w:r>
        <w:rPr>
          <w:rFonts w:ascii="Arial" w:eastAsia="Arial" w:hAnsi="Arial" w:cs="Arial"/>
          <w:color w:val="000000"/>
        </w:rPr>
        <w:t xml:space="preserve">, </w:t>
      </w:r>
      <w:proofErr w:type="spellStart"/>
      <w:r>
        <w:rPr>
          <w:rFonts w:ascii="Arial" w:eastAsia="Arial" w:hAnsi="Arial" w:cs="Arial"/>
          <w:color w:val="000000"/>
        </w:rPr>
        <w:t>Pibiti</w:t>
      </w:r>
      <w:proofErr w:type="spellEnd"/>
      <w:r>
        <w:rPr>
          <w:rFonts w:ascii="Arial" w:eastAsia="Arial" w:hAnsi="Arial" w:cs="Arial"/>
          <w:color w:val="000000"/>
        </w:rPr>
        <w:t xml:space="preserve">, PET e bolsa de outra natureza que não seja compatível), exceto bolsa permanência e auxílios estudantis concedidos pela </w:t>
      </w:r>
      <w:proofErr w:type="spellStart"/>
      <w:r>
        <w:rPr>
          <w:rFonts w:ascii="Arial" w:eastAsia="Arial" w:hAnsi="Arial" w:cs="Arial"/>
          <w:color w:val="000000"/>
        </w:rPr>
        <w:t>Proges</w:t>
      </w:r>
      <w:proofErr w:type="spellEnd"/>
      <w:r>
        <w:rPr>
          <w:rFonts w:ascii="Arial" w:eastAsia="Arial" w:hAnsi="Arial" w:cs="Arial"/>
          <w:color w:val="000000"/>
        </w:rPr>
        <w:t>, respeitando os limites previstos pelas normativas institucionais;</w:t>
      </w:r>
    </w:p>
    <w:p w14:paraId="2F2077AD" w14:textId="77777777" w:rsidR="00303F0F" w:rsidRDefault="007A1909">
      <w:pPr>
        <w:widowControl w:val="0"/>
        <w:numPr>
          <w:ilvl w:val="0"/>
          <w:numId w:val="22"/>
        </w:numPr>
        <w:pBdr>
          <w:top w:val="nil"/>
          <w:left w:val="nil"/>
          <w:bottom w:val="nil"/>
          <w:right w:val="nil"/>
          <w:between w:val="nil"/>
        </w:pBdr>
        <w:tabs>
          <w:tab w:val="left" w:pos="426"/>
          <w:tab w:val="left" w:pos="709"/>
          <w:tab w:val="left" w:pos="1239"/>
          <w:tab w:val="left" w:pos="9610"/>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caso seja bolsista egresso de editais geridos pela </w:t>
      </w:r>
      <w:proofErr w:type="spellStart"/>
      <w:r>
        <w:rPr>
          <w:rFonts w:ascii="Arial" w:eastAsia="Arial" w:hAnsi="Arial" w:cs="Arial"/>
          <w:color w:val="000000"/>
        </w:rPr>
        <w:t>Procce</w:t>
      </w:r>
      <w:proofErr w:type="spellEnd"/>
      <w:r>
        <w:rPr>
          <w:rFonts w:ascii="Arial" w:eastAsia="Arial" w:hAnsi="Arial" w:cs="Arial"/>
          <w:color w:val="000000"/>
        </w:rPr>
        <w:t>, não apresentar pendência quanto à entrega de frequências e relatórios.</w:t>
      </w:r>
    </w:p>
    <w:p w14:paraId="0B9BE12C" w14:textId="1FF97471" w:rsidR="00303F0F" w:rsidRDefault="007A1909">
      <w:pPr>
        <w:widowControl w:val="0"/>
        <w:tabs>
          <w:tab w:val="left" w:pos="426"/>
          <w:tab w:val="left" w:pos="709"/>
          <w:tab w:val="left" w:pos="1239"/>
        </w:tabs>
        <w:spacing w:after="120" w:line="240" w:lineRule="auto"/>
        <w:jc w:val="both"/>
        <w:rPr>
          <w:rFonts w:ascii="Arial" w:eastAsia="Arial" w:hAnsi="Arial" w:cs="Arial"/>
        </w:rPr>
      </w:pPr>
      <w:r>
        <w:rPr>
          <w:rFonts w:ascii="Arial" w:eastAsia="Arial" w:hAnsi="Arial" w:cs="Arial"/>
        </w:rPr>
        <w:t>4.1.1 Em se tratando da alínea c) caberá ao coordenador do projeto decidir quanto à viabilidade de implementação da bolsa para estudantes que estejam cursando o último semestre d</w:t>
      </w:r>
      <w:r w:rsidR="000C1263">
        <w:rPr>
          <w:rFonts w:ascii="Arial" w:eastAsia="Arial" w:hAnsi="Arial" w:cs="Arial"/>
        </w:rPr>
        <w:t>a</w:t>
      </w:r>
      <w:r>
        <w:rPr>
          <w:rFonts w:ascii="Arial" w:eastAsia="Arial" w:hAnsi="Arial" w:cs="Arial"/>
        </w:rPr>
        <w:t xml:space="preserve"> graduação.</w:t>
      </w:r>
    </w:p>
    <w:p w14:paraId="761A06BC" w14:textId="77777777" w:rsidR="00303F0F" w:rsidRDefault="00303F0F">
      <w:pPr>
        <w:widowControl w:val="0"/>
        <w:tabs>
          <w:tab w:val="left" w:pos="426"/>
          <w:tab w:val="left" w:pos="709"/>
          <w:tab w:val="left" w:pos="1239"/>
          <w:tab w:val="left" w:pos="9610"/>
        </w:tabs>
        <w:spacing w:after="120" w:line="240" w:lineRule="auto"/>
        <w:ind w:right="-29"/>
        <w:jc w:val="both"/>
        <w:rPr>
          <w:rFonts w:ascii="Arial" w:eastAsia="Arial" w:hAnsi="Arial" w:cs="Arial"/>
        </w:rPr>
      </w:pPr>
    </w:p>
    <w:p w14:paraId="5F814B83" w14:textId="77777777" w:rsidR="00303F0F" w:rsidRDefault="007A1909">
      <w:pPr>
        <w:widowControl w:val="0"/>
        <w:numPr>
          <w:ilvl w:val="1"/>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9"/>
        </w:rPr>
        <w:t xml:space="preserve">Para que as bolsas </w:t>
      </w:r>
      <w:proofErr w:type="spellStart"/>
      <w:r>
        <w:rPr>
          <w:rFonts w:ascii="Arial" w:eastAsia="Arial" w:hAnsi="Arial" w:cs="Arial"/>
          <w:b/>
          <w:color w:val="000009"/>
        </w:rPr>
        <w:t>Pibex</w:t>
      </w:r>
      <w:proofErr w:type="spellEnd"/>
      <w:r>
        <w:rPr>
          <w:rFonts w:ascii="Arial" w:eastAsia="Arial" w:hAnsi="Arial" w:cs="Arial"/>
          <w:b/>
          <w:color w:val="000009"/>
        </w:rPr>
        <w:t>-Ensino Médio sejam implementadas, o estudante deverá atender aos seguintes requisitos:</w:t>
      </w:r>
    </w:p>
    <w:p w14:paraId="7E3ACC1C" w14:textId="77777777" w:rsidR="00303F0F" w:rsidRDefault="007A1909">
      <w:pPr>
        <w:widowControl w:val="0"/>
        <w:numPr>
          <w:ilvl w:val="0"/>
          <w:numId w:val="25"/>
        </w:numPr>
        <w:pBdr>
          <w:top w:val="nil"/>
          <w:left w:val="nil"/>
          <w:bottom w:val="nil"/>
          <w:right w:val="nil"/>
          <w:between w:val="nil"/>
        </w:pBdr>
        <w:tabs>
          <w:tab w:val="left" w:pos="709"/>
        </w:tabs>
        <w:spacing w:after="120" w:line="240" w:lineRule="auto"/>
        <w:ind w:left="851" w:hanging="567"/>
        <w:jc w:val="both"/>
        <w:rPr>
          <w:rFonts w:ascii="Arial" w:eastAsia="Arial" w:hAnsi="Arial" w:cs="Arial"/>
          <w:color w:val="000000"/>
        </w:rPr>
      </w:pPr>
      <w:r>
        <w:rPr>
          <w:rFonts w:ascii="Arial" w:eastAsia="Arial" w:hAnsi="Arial" w:cs="Arial"/>
          <w:color w:val="000000"/>
        </w:rPr>
        <w:t>apresentar os documentos exigidos no subitem 4.3 deste Anexo;</w:t>
      </w:r>
    </w:p>
    <w:p w14:paraId="30B5411D" w14:textId="77777777" w:rsidR="00303F0F" w:rsidRDefault="007A1909">
      <w:pPr>
        <w:widowControl w:val="0"/>
        <w:numPr>
          <w:ilvl w:val="0"/>
          <w:numId w:val="25"/>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lastRenderedPageBreak/>
        <w:t>estar regularmente matriculado no Ensino Médio em escola da rede pública do município de atuação do projeto preferencialmente no 1</w:t>
      </w:r>
      <w:r>
        <w:rPr>
          <w:rFonts w:ascii="Arial" w:eastAsia="Arial" w:hAnsi="Arial" w:cs="Arial"/>
          <w:color w:val="000000"/>
          <w:vertAlign w:val="superscript"/>
        </w:rPr>
        <w:t>o</w:t>
      </w:r>
      <w:r>
        <w:rPr>
          <w:rFonts w:ascii="Arial" w:eastAsia="Arial" w:hAnsi="Arial" w:cs="Arial"/>
          <w:color w:val="000000"/>
        </w:rPr>
        <w:t xml:space="preserve"> ou no 2</w:t>
      </w:r>
      <w:r>
        <w:rPr>
          <w:rFonts w:ascii="Arial" w:eastAsia="Arial" w:hAnsi="Arial" w:cs="Arial"/>
          <w:color w:val="000000"/>
          <w:vertAlign w:val="superscript"/>
        </w:rPr>
        <w:t>o</w:t>
      </w:r>
      <w:r>
        <w:rPr>
          <w:rFonts w:ascii="Arial" w:eastAsia="Arial" w:hAnsi="Arial" w:cs="Arial"/>
          <w:color w:val="000000"/>
        </w:rPr>
        <w:t xml:space="preserve"> ano;</w:t>
      </w:r>
    </w:p>
    <w:p w14:paraId="348FC197" w14:textId="77777777" w:rsidR="00303F0F" w:rsidRDefault="007A1909">
      <w:pPr>
        <w:widowControl w:val="0"/>
        <w:numPr>
          <w:ilvl w:val="0"/>
          <w:numId w:val="25"/>
        </w:numPr>
        <w:pBdr>
          <w:top w:val="nil"/>
          <w:left w:val="nil"/>
          <w:bottom w:val="nil"/>
          <w:right w:val="nil"/>
          <w:between w:val="nil"/>
        </w:pBdr>
        <w:tabs>
          <w:tab w:val="left" w:pos="426"/>
          <w:tab w:val="left" w:pos="709"/>
          <w:tab w:val="left" w:pos="1239"/>
        </w:tabs>
        <w:spacing w:after="120" w:line="240" w:lineRule="auto"/>
        <w:ind w:left="709" w:hanging="425"/>
        <w:jc w:val="both"/>
        <w:rPr>
          <w:rFonts w:ascii="Arial" w:eastAsia="Arial" w:hAnsi="Arial" w:cs="Arial"/>
          <w:color w:val="000000"/>
        </w:rPr>
      </w:pPr>
      <w:r>
        <w:rPr>
          <w:rFonts w:ascii="Arial" w:eastAsia="Arial" w:hAnsi="Arial" w:cs="Arial"/>
          <w:color w:val="000000"/>
        </w:rPr>
        <w:t>não possuir vínculo empregatício ou bolsa de qualquer natureza;</w:t>
      </w:r>
    </w:p>
    <w:p w14:paraId="0A027F59" w14:textId="77777777" w:rsidR="00303F0F" w:rsidRDefault="007A1909">
      <w:pPr>
        <w:widowControl w:val="0"/>
        <w:numPr>
          <w:ilvl w:val="0"/>
          <w:numId w:val="25"/>
        </w:numPr>
        <w:pBdr>
          <w:top w:val="nil"/>
          <w:left w:val="nil"/>
          <w:bottom w:val="nil"/>
          <w:right w:val="nil"/>
          <w:between w:val="nil"/>
        </w:pBdr>
        <w:tabs>
          <w:tab w:val="left" w:pos="426"/>
          <w:tab w:val="left" w:pos="709"/>
          <w:tab w:val="left" w:pos="1239"/>
          <w:tab w:val="left" w:pos="9610"/>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caso tenha sido bolsista egresso de editais anteriores da </w:t>
      </w:r>
      <w:proofErr w:type="spellStart"/>
      <w:r>
        <w:rPr>
          <w:rFonts w:ascii="Arial" w:eastAsia="Arial" w:hAnsi="Arial" w:cs="Arial"/>
          <w:color w:val="000000"/>
        </w:rPr>
        <w:t>Procce</w:t>
      </w:r>
      <w:proofErr w:type="spellEnd"/>
      <w:r>
        <w:rPr>
          <w:rFonts w:ascii="Arial" w:eastAsia="Arial" w:hAnsi="Arial" w:cs="Arial"/>
          <w:color w:val="000000"/>
        </w:rPr>
        <w:t>, não apresentar pendência quanto à entrega de frequências e relatórios.</w:t>
      </w:r>
    </w:p>
    <w:p w14:paraId="1CDC235F" w14:textId="77777777" w:rsidR="00303F0F" w:rsidRDefault="007A1909">
      <w:pPr>
        <w:widowControl w:val="0"/>
        <w:tabs>
          <w:tab w:val="left" w:pos="426"/>
          <w:tab w:val="left" w:pos="709"/>
          <w:tab w:val="left" w:pos="1239"/>
          <w:tab w:val="left" w:pos="9610"/>
        </w:tabs>
        <w:spacing w:after="120" w:line="240" w:lineRule="auto"/>
        <w:ind w:right="-29"/>
        <w:jc w:val="both"/>
        <w:rPr>
          <w:rFonts w:ascii="Arial" w:eastAsia="Arial" w:hAnsi="Arial" w:cs="Arial"/>
        </w:rPr>
      </w:pPr>
      <w:r>
        <w:rPr>
          <w:rFonts w:ascii="Arial" w:eastAsia="Arial" w:hAnsi="Arial" w:cs="Arial"/>
        </w:rPr>
        <w:t>4.2.1 Em se tratando da alínea b) caberá ao coordenador do projeto decidir quanto à viabilidade de implementação da bolsa para estudantes que estejam cursando o último ano do Ensino Médio.</w:t>
      </w:r>
    </w:p>
    <w:p w14:paraId="4445A32B" w14:textId="77777777" w:rsidR="00303F0F" w:rsidRDefault="00303F0F">
      <w:pPr>
        <w:widowControl w:val="0"/>
        <w:tabs>
          <w:tab w:val="left" w:pos="426"/>
          <w:tab w:val="left" w:pos="709"/>
          <w:tab w:val="left" w:pos="1239"/>
          <w:tab w:val="left" w:pos="9610"/>
        </w:tabs>
        <w:spacing w:after="120" w:line="240" w:lineRule="auto"/>
        <w:ind w:right="-29"/>
        <w:jc w:val="both"/>
        <w:rPr>
          <w:rFonts w:ascii="Arial" w:eastAsia="Arial" w:hAnsi="Arial" w:cs="Arial"/>
        </w:rPr>
      </w:pPr>
    </w:p>
    <w:p w14:paraId="3E91702E" w14:textId="77777777" w:rsidR="00303F0F" w:rsidRDefault="007A1909">
      <w:pPr>
        <w:widowControl w:val="0"/>
        <w:numPr>
          <w:ilvl w:val="1"/>
          <w:numId w:val="27"/>
        </w:numPr>
        <w:pBdr>
          <w:top w:val="nil"/>
          <w:left w:val="nil"/>
          <w:bottom w:val="nil"/>
          <w:right w:val="nil"/>
          <w:between w:val="nil"/>
        </w:pBdr>
        <w:tabs>
          <w:tab w:val="left" w:pos="709"/>
        </w:tabs>
        <w:spacing w:after="120" w:line="240" w:lineRule="auto"/>
        <w:ind w:left="567" w:hanging="566"/>
        <w:jc w:val="both"/>
        <w:rPr>
          <w:rFonts w:ascii="Arial" w:eastAsia="Arial" w:hAnsi="Arial" w:cs="Arial"/>
          <w:color w:val="000009"/>
        </w:rPr>
      </w:pPr>
      <w:r>
        <w:rPr>
          <w:rFonts w:ascii="Arial" w:eastAsia="Arial" w:hAnsi="Arial" w:cs="Arial"/>
          <w:color w:val="000009"/>
        </w:rPr>
        <w:t xml:space="preserve">Para fins de implementação das bolsas </w:t>
      </w:r>
      <w:proofErr w:type="spellStart"/>
      <w:r>
        <w:rPr>
          <w:rFonts w:ascii="Arial" w:eastAsia="Arial" w:hAnsi="Arial" w:cs="Arial"/>
          <w:color w:val="000009"/>
        </w:rPr>
        <w:t>Pibex</w:t>
      </w:r>
      <w:proofErr w:type="spellEnd"/>
      <w:r>
        <w:rPr>
          <w:rFonts w:ascii="Arial" w:eastAsia="Arial" w:hAnsi="Arial" w:cs="Arial"/>
          <w:color w:val="000009"/>
        </w:rPr>
        <w:t xml:space="preserve"> - Graduação e </w:t>
      </w:r>
      <w:proofErr w:type="spellStart"/>
      <w:r>
        <w:rPr>
          <w:rFonts w:ascii="Arial" w:eastAsia="Arial" w:hAnsi="Arial" w:cs="Arial"/>
          <w:color w:val="000009"/>
        </w:rPr>
        <w:t>Pibex</w:t>
      </w:r>
      <w:proofErr w:type="spellEnd"/>
      <w:r>
        <w:rPr>
          <w:rFonts w:ascii="Arial" w:eastAsia="Arial" w:hAnsi="Arial" w:cs="Arial"/>
          <w:color w:val="000009"/>
        </w:rPr>
        <w:t xml:space="preserve"> - Ensino Médio, os discentes deverão realizar seu cadastro em formulário </w:t>
      </w:r>
      <w:r>
        <w:rPr>
          <w:rFonts w:ascii="Arial" w:eastAsia="Arial" w:hAnsi="Arial" w:cs="Arial"/>
          <w:i/>
          <w:color w:val="000009"/>
        </w:rPr>
        <w:t>on-line</w:t>
      </w:r>
      <w:r>
        <w:rPr>
          <w:rFonts w:ascii="Arial" w:eastAsia="Arial" w:hAnsi="Arial" w:cs="Arial"/>
          <w:color w:val="000009"/>
        </w:rPr>
        <w:t xml:space="preserve"> disponibilizado na </w:t>
      </w:r>
      <w:hyperlink r:id="rId12">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9"/>
        </w:rPr>
        <w:t>, anexando ao formulário os seguintes documentos:</w:t>
      </w:r>
    </w:p>
    <w:p w14:paraId="6C895A18" w14:textId="77777777" w:rsidR="00303F0F" w:rsidRDefault="007A1909">
      <w:pPr>
        <w:widowControl w:val="0"/>
        <w:numPr>
          <w:ilvl w:val="0"/>
          <w:numId w:val="26"/>
        </w:numPr>
        <w:pBdr>
          <w:top w:val="nil"/>
          <w:left w:val="nil"/>
          <w:bottom w:val="nil"/>
          <w:right w:val="nil"/>
          <w:between w:val="nil"/>
        </w:pBdr>
        <w:tabs>
          <w:tab w:val="left" w:pos="709"/>
          <w:tab w:val="left" w:pos="1134"/>
          <w:tab w:val="left" w:pos="1239"/>
        </w:tabs>
        <w:spacing w:after="120" w:line="240" w:lineRule="auto"/>
        <w:ind w:left="709" w:hanging="284"/>
        <w:jc w:val="both"/>
        <w:rPr>
          <w:rFonts w:ascii="Arial" w:eastAsia="Arial" w:hAnsi="Arial" w:cs="Arial"/>
          <w:color w:val="000000"/>
        </w:rPr>
      </w:pPr>
      <w:r>
        <w:rPr>
          <w:rFonts w:ascii="Arial" w:eastAsia="Arial" w:hAnsi="Arial" w:cs="Arial"/>
          <w:color w:val="000000"/>
        </w:rPr>
        <w:t>Cópia digitalizada do RG, CPF, comprovante de conta corrente e comprovante de residência;</w:t>
      </w:r>
    </w:p>
    <w:p w14:paraId="6C522C33" w14:textId="77777777" w:rsidR="00303F0F" w:rsidRDefault="007A1909">
      <w:pPr>
        <w:widowControl w:val="0"/>
        <w:numPr>
          <w:ilvl w:val="0"/>
          <w:numId w:val="26"/>
        </w:numPr>
        <w:pBdr>
          <w:top w:val="nil"/>
          <w:left w:val="nil"/>
          <w:bottom w:val="nil"/>
          <w:right w:val="nil"/>
          <w:between w:val="nil"/>
        </w:pBdr>
        <w:tabs>
          <w:tab w:val="left" w:pos="709"/>
          <w:tab w:val="left" w:pos="1134"/>
          <w:tab w:val="left" w:pos="1239"/>
        </w:tabs>
        <w:spacing w:after="120" w:line="240" w:lineRule="auto"/>
        <w:ind w:left="709" w:hanging="284"/>
        <w:jc w:val="both"/>
        <w:rPr>
          <w:rFonts w:ascii="Arial" w:eastAsia="Arial" w:hAnsi="Arial" w:cs="Arial"/>
          <w:color w:val="000000"/>
        </w:rPr>
      </w:pPr>
      <w:r>
        <w:rPr>
          <w:rFonts w:ascii="Arial" w:eastAsia="Arial" w:hAnsi="Arial" w:cs="Arial"/>
          <w:color w:val="000000"/>
        </w:rPr>
        <w:t>Declaração de matrícula;</w:t>
      </w:r>
    </w:p>
    <w:p w14:paraId="27768682" w14:textId="77777777" w:rsidR="00303F0F" w:rsidRDefault="007A1909">
      <w:pPr>
        <w:widowControl w:val="0"/>
        <w:numPr>
          <w:ilvl w:val="0"/>
          <w:numId w:val="26"/>
        </w:numPr>
        <w:pBdr>
          <w:top w:val="nil"/>
          <w:left w:val="nil"/>
          <w:bottom w:val="nil"/>
          <w:right w:val="nil"/>
          <w:between w:val="nil"/>
        </w:pBdr>
        <w:tabs>
          <w:tab w:val="left" w:pos="709"/>
          <w:tab w:val="left" w:pos="1134"/>
          <w:tab w:val="left" w:pos="1239"/>
        </w:tabs>
        <w:spacing w:after="120" w:line="240" w:lineRule="auto"/>
        <w:ind w:left="709" w:hanging="284"/>
        <w:jc w:val="both"/>
        <w:rPr>
          <w:rFonts w:ascii="Arial" w:eastAsia="Arial" w:hAnsi="Arial" w:cs="Arial"/>
          <w:color w:val="000009"/>
        </w:rPr>
      </w:pPr>
      <w:r>
        <w:rPr>
          <w:rFonts w:ascii="Arial" w:eastAsia="Arial" w:hAnsi="Arial" w:cs="Arial"/>
          <w:color w:val="000000"/>
        </w:rPr>
        <w:t>Termos de compromisso do bolsista e do orientador, assinados, conforme modelos disponibilizados nos Anexos VI, VII e VIII deste edital.</w:t>
      </w:r>
    </w:p>
    <w:p w14:paraId="0912E4F3" w14:textId="77777777" w:rsidR="00303F0F" w:rsidRDefault="007A1909">
      <w:pPr>
        <w:widowControl w:val="0"/>
        <w:numPr>
          <w:ilvl w:val="0"/>
          <w:numId w:val="26"/>
        </w:numPr>
        <w:pBdr>
          <w:top w:val="nil"/>
          <w:left w:val="nil"/>
          <w:bottom w:val="nil"/>
          <w:right w:val="nil"/>
          <w:between w:val="nil"/>
        </w:pBdr>
        <w:tabs>
          <w:tab w:val="left" w:pos="709"/>
          <w:tab w:val="left" w:pos="1134"/>
        </w:tabs>
        <w:spacing w:after="120" w:line="240" w:lineRule="auto"/>
        <w:ind w:left="709" w:hanging="284"/>
        <w:jc w:val="both"/>
        <w:rPr>
          <w:rFonts w:ascii="Arial" w:eastAsia="Arial" w:hAnsi="Arial" w:cs="Arial"/>
          <w:color w:val="000000"/>
        </w:rPr>
      </w:pPr>
      <w:r>
        <w:rPr>
          <w:rFonts w:ascii="Arial" w:eastAsia="Arial" w:hAnsi="Arial" w:cs="Arial"/>
          <w:color w:val="000009"/>
        </w:rPr>
        <w:t xml:space="preserve">Documento comprobatório de enquadramento nos critérios da modalidade </w:t>
      </w:r>
      <w:proofErr w:type="spellStart"/>
      <w:r>
        <w:rPr>
          <w:rFonts w:ascii="Arial" w:eastAsia="Arial" w:hAnsi="Arial" w:cs="Arial"/>
          <w:color w:val="000009"/>
        </w:rPr>
        <w:t>Pibex</w:t>
      </w:r>
      <w:proofErr w:type="spellEnd"/>
      <w:r>
        <w:rPr>
          <w:rFonts w:ascii="Arial" w:eastAsia="Arial" w:hAnsi="Arial" w:cs="Arial"/>
          <w:color w:val="000009"/>
        </w:rPr>
        <w:t xml:space="preserve"> – Graduação - AF</w:t>
      </w:r>
      <w:r>
        <w:rPr>
          <w:rFonts w:ascii="Arial" w:eastAsia="Arial" w:hAnsi="Arial" w:cs="Arial"/>
          <w:color w:val="000000"/>
        </w:rPr>
        <w:t xml:space="preserve">, conforme modelos disponibilizados na </w:t>
      </w:r>
      <w:hyperlink r:id="rId13">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w:t>
      </w:r>
      <w:r>
        <w:rPr>
          <w:rFonts w:ascii="Arial" w:eastAsia="Arial" w:hAnsi="Arial" w:cs="Arial"/>
          <w:color w:val="000009"/>
        </w:rPr>
        <w:t xml:space="preserve"> necessários somente para os casos previstos nos subitens</w:t>
      </w:r>
      <w:r>
        <w:rPr>
          <w:rFonts w:ascii="Arial" w:eastAsia="Arial" w:hAnsi="Arial" w:cs="Arial"/>
          <w:color w:val="FF0000"/>
        </w:rPr>
        <w:t xml:space="preserve"> </w:t>
      </w:r>
      <w:r>
        <w:rPr>
          <w:rFonts w:ascii="Arial" w:eastAsia="Arial" w:hAnsi="Arial" w:cs="Arial"/>
          <w:color w:val="000000"/>
        </w:rPr>
        <w:t>3.2 e 3.</w:t>
      </w:r>
      <w:r>
        <w:rPr>
          <w:rFonts w:ascii="Arial" w:eastAsia="Arial" w:hAnsi="Arial" w:cs="Arial"/>
          <w:color w:val="000009"/>
        </w:rPr>
        <w:t>3 deste anexo.</w:t>
      </w:r>
    </w:p>
    <w:p w14:paraId="34E5E8D6" w14:textId="77777777" w:rsidR="00303F0F" w:rsidRDefault="007A1909">
      <w:pPr>
        <w:widowControl w:val="0"/>
        <w:numPr>
          <w:ilvl w:val="1"/>
          <w:numId w:val="27"/>
        </w:numPr>
        <w:pBdr>
          <w:top w:val="nil"/>
          <w:left w:val="nil"/>
          <w:bottom w:val="nil"/>
          <w:right w:val="nil"/>
          <w:between w:val="nil"/>
        </w:pBdr>
        <w:tabs>
          <w:tab w:val="left" w:pos="709"/>
          <w:tab w:val="left" w:pos="1134"/>
        </w:tabs>
        <w:spacing w:after="120" w:line="240" w:lineRule="auto"/>
        <w:ind w:left="567" w:hanging="566"/>
        <w:jc w:val="both"/>
        <w:rPr>
          <w:rFonts w:ascii="Arial" w:eastAsia="Arial" w:hAnsi="Arial" w:cs="Arial"/>
          <w:color w:val="000000"/>
        </w:rPr>
      </w:pPr>
      <w:r>
        <w:rPr>
          <w:rFonts w:ascii="Arial" w:eastAsia="Arial" w:hAnsi="Arial" w:cs="Arial"/>
          <w:color w:val="000000"/>
        </w:rPr>
        <w:t xml:space="preserve">As versões originais dos documentos III e IV aqui elencados deverão ser apresentadas na Coordenação de Programas e Projetos da </w:t>
      </w:r>
      <w:proofErr w:type="spellStart"/>
      <w:r>
        <w:rPr>
          <w:rFonts w:ascii="Arial" w:eastAsia="Arial" w:hAnsi="Arial" w:cs="Arial"/>
          <w:color w:val="000000"/>
        </w:rPr>
        <w:t>Procce</w:t>
      </w:r>
      <w:proofErr w:type="spellEnd"/>
      <w:r>
        <w:rPr>
          <w:rFonts w:ascii="Arial" w:eastAsia="Arial" w:hAnsi="Arial" w:cs="Arial"/>
          <w:color w:val="000000"/>
        </w:rPr>
        <w:t>, quando solicitadas.</w:t>
      </w:r>
    </w:p>
    <w:p w14:paraId="73223A2C" w14:textId="77777777" w:rsidR="00303F0F" w:rsidRDefault="00303F0F">
      <w:pPr>
        <w:widowControl w:val="0"/>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p>
    <w:p w14:paraId="031EA16D"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9"/>
        </w:rPr>
        <w:t xml:space="preserve">DOS COMPROMISSOS DO BOLSISTA </w:t>
      </w:r>
      <w:r>
        <w:rPr>
          <w:rFonts w:ascii="Arial" w:eastAsia="Arial" w:hAnsi="Arial" w:cs="Arial"/>
          <w:b/>
          <w:color w:val="000000"/>
        </w:rPr>
        <w:t>PIBEX - GRADUAÇÃO</w:t>
      </w:r>
    </w:p>
    <w:p w14:paraId="49237464"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estar regularmente matriculado em curso de graduação da Ufopa durante toda a vigência da bolsa, sendo permitido o trancamento de no máximo 50% das disciplinas obrigatórias por período letivo;</w:t>
      </w:r>
    </w:p>
    <w:p w14:paraId="7034F718"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informar ao seu orientador e à </w:t>
      </w:r>
      <w:proofErr w:type="spellStart"/>
      <w:r>
        <w:rPr>
          <w:rFonts w:ascii="Arial" w:eastAsia="Arial" w:hAnsi="Arial" w:cs="Arial"/>
          <w:color w:val="000000"/>
        </w:rPr>
        <w:t>Procce</w:t>
      </w:r>
      <w:proofErr w:type="spellEnd"/>
      <w:r>
        <w:rPr>
          <w:rFonts w:ascii="Arial" w:eastAsia="Arial" w:hAnsi="Arial" w:cs="Arial"/>
          <w:color w:val="000000"/>
        </w:rPr>
        <w:t xml:space="preserve"> no caso de desistência ou conclusão do curso de graduação antes do encerramento da vigência da bolsa, para que seja feito o seu desligamento;</w:t>
      </w:r>
    </w:p>
    <w:p w14:paraId="3AF85199"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cumprir 20 (vinte) horas semanais na execução do plano de trabalho;</w:t>
      </w:r>
    </w:p>
    <w:p w14:paraId="635F3A6A"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executar adequadamente as atividades previstas do plano individual de trabalho;</w:t>
      </w:r>
    </w:p>
    <w:p w14:paraId="5750DA8F"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ser assíduo, pontual e agir de forma respeitosa e ética nas atividades do plano de trabalho e nos procedimentos administrativos;</w:t>
      </w:r>
    </w:p>
    <w:p w14:paraId="53DD88EC"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não possuir, durante todo o período de vigência da bolsa, vínculo empregatício ou bolsa de fomento proveniente de órgãos públicos ou estágio remunerado interno e/ou externo, exceto bolsa do Programa Nacional de Assistência Estudantil e Bolsa Permanência/Mec, geridas pela </w:t>
      </w:r>
      <w:proofErr w:type="spellStart"/>
      <w:r>
        <w:rPr>
          <w:rFonts w:ascii="Arial" w:eastAsia="Arial" w:hAnsi="Arial" w:cs="Arial"/>
          <w:color w:val="000000"/>
        </w:rPr>
        <w:t>Pró-Reitoria</w:t>
      </w:r>
      <w:proofErr w:type="spellEnd"/>
      <w:r>
        <w:rPr>
          <w:rFonts w:ascii="Arial" w:eastAsia="Arial" w:hAnsi="Arial" w:cs="Arial"/>
          <w:color w:val="000000"/>
        </w:rPr>
        <w:t xml:space="preserve"> de Gestão Estudantil, respeitando o teto e os critérios para acumulação de auxílios definidos pelas normativas institucionais;</w:t>
      </w:r>
    </w:p>
    <w:p w14:paraId="74DAB1EE"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participar da Jornada Acadêmica ou de outros eventos científicos promovidos pela Ufopa para fins de apresentação dos resultados alcançados na execução do seu plano de trabalho;</w:t>
      </w:r>
    </w:p>
    <w:p w14:paraId="04E8DC65"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fazer referência à condição de bolsista </w:t>
      </w:r>
      <w:proofErr w:type="spellStart"/>
      <w:r>
        <w:rPr>
          <w:rFonts w:ascii="Arial" w:eastAsia="Arial" w:hAnsi="Arial" w:cs="Arial"/>
          <w:color w:val="000000"/>
        </w:rPr>
        <w:t>Pibex</w:t>
      </w:r>
      <w:proofErr w:type="spellEnd"/>
      <w:r>
        <w:rPr>
          <w:rFonts w:ascii="Arial" w:eastAsia="Arial" w:hAnsi="Arial" w:cs="Arial"/>
          <w:color w:val="000000"/>
        </w:rPr>
        <w:t xml:space="preserve"> nas publicações e trabalhos apresentados;</w:t>
      </w:r>
    </w:p>
    <w:p w14:paraId="745BB594" w14:textId="77777777" w:rsidR="00303F0F" w:rsidRDefault="007A1909">
      <w:pPr>
        <w:widowControl w:val="0"/>
        <w:numPr>
          <w:ilvl w:val="0"/>
          <w:numId w:val="9"/>
        </w:numPr>
        <w:pBdr>
          <w:top w:val="nil"/>
          <w:left w:val="nil"/>
          <w:bottom w:val="nil"/>
          <w:right w:val="nil"/>
          <w:between w:val="nil"/>
        </w:pBdr>
        <w:tabs>
          <w:tab w:val="left" w:pos="709"/>
          <w:tab w:val="left" w:pos="1436"/>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preencher e assinar frequências mensais conforme modelo disponível </w:t>
      </w:r>
      <w:hyperlink r:id="rId14">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 xml:space="preserve"> e entregar, até o 5º dia útil do mês subsequente às atividades, diretamente ao seu respectivo professor(a) orientador(a) para posterior entrega à </w:t>
      </w:r>
      <w:proofErr w:type="spellStart"/>
      <w:r>
        <w:rPr>
          <w:rFonts w:ascii="Arial" w:eastAsia="Arial" w:hAnsi="Arial" w:cs="Arial"/>
          <w:color w:val="000000"/>
        </w:rPr>
        <w:t>Procce</w:t>
      </w:r>
      <w:proofErr w:type="spellEnd"/>
      <w:r>
        <w:rPr>
          <w:rFonts w:ascii="Arial" w:eastAsia="Arial" w:hAnsi="Arial" w:cs="Arial"/>
          <w:color w:val="000000"/>
        </w:rPr>
        <w:t>, juntamente com o relatório final do projeto, ou a qualquer tempo, conforme solicitado;</w:t>
      </w:r>
    </w:p>
    <w:p w14:paraId="7D51D304" w14:textId="77777777" w:rsidR="00303F0F" w:rsidRDefault="007A1909">
      <w:pPr>
        <w:widowControl w:val="0"/>
        <w:numPr>
          <w:ilvl w:val="0"/>
          <w:numId w:val="9"/>
        </w:numPr>
        <w:pBdr>
          <w:top w:val="nil"/>
          <w:left w:val="nil"/>
          <w:bottom w:val="nil"/>
          <w:right w:val="nil"/>
          <w:between w:val="nil"/>
        </w:pBdr>
        <w:tabs>
          <w:tab w:val="left" w:pos="709"/>
          <w:tab w:val="left" w:pos="1436"/>
        </w:tabs>
        <w:spacing w:after="120" w:line="240" w:lineRule="auto"/>
        <w:ind w:left="709" w:right="-29" w:hanging="425"/>
        <w:jc w:val="both"/>
        <w:rPr>
          <w:rFonts w:ascii="Arial" w:eastAsia="Arial" w:hAnsi="Arial" w:cs="Arial"/>
          <w:color w:val="000000"/>
        </w:rPr>
      </w:pPr>
      <w:r>
        <w:rPr>
          <w:rFonts w:ascii="Arial" w:eastAsia="Arial" w:hAnsi="Arial" w:cs="Arial"/>
          <w:color w:val="000000"/>
        </w:rPr>
        <w:lastRenderedPageBreak/>
        <w:t xml:space="preserve">cadastrar o relatório do plano de trabalho diretamente no </w:t>
      </w:r>
      <w:proofErr w:type="spellStart"/>
      <w:r>
        <w:rPr>
          <w:rFonts w:ascii="Arial" w:eastAsia="Arial" w:hAnsi="Arial" w:cs="Arial"/>
          <w:color w:val="000000"/>
        </w:rPr>
        <w:t>Sigaa</w:t>
      </w:r>
      <w:proofErr w:type="spellEnd"/>
      <w:r>
        <w:rPr>
          <w:rFonts w:ascii="Arial" w:eastAsia="Arial" w:hAnsi="Arial" w:cs="Arial"/>
          <w:color w:val="000000"/>
        </w:rPr>
        <w:t xml:space="preserve">, de acordo com os prazos estabelecidos pela </w:t>
      </w:r>
      <w:proofErr w:type="spellStart"/>
      <w:r>
        <w:rPr>
          <w:rFonts w:ascii="Arial" w:eastAsia="Arial" w:hAnsi="Arial" w:cs="Arial"/>
          <w:color w:val="000000"/>
        </w:rPr>
        <w:t>Procce</w:t>
      </w:r>
      <w:proofErr w:type="spellEnd"/>
      <w:r>
        <w:rPr>
          <w:rFonts w:ascii="Arial" w:eastAsia="Arial" w:hAnsi="Arial" w:cs="Arial"/>
          <w:color w:val="000000"/>
        </w:rPr>
        <w:t xml:space="preserve">, ou a qualquer tempo, conforme solicitado, de acordo com tutorial a ser disponibilizado </w:t>
      </w:r>
      <w:hyperlink r:id="rId15">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w:t>
      </w:r>
    </w:p>
    <w:p w14:paraId="47194227" w14:textId="3FF4D8CF"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 xml:space="preserve">no caso de desistência da bolsa, apresentar ao orientador e à </w:t>
      </w:r>
      <w:proofErr w:type="spellStart"/>
      <w:r>
        <w:rPr>
          <w:rFonts w:ascii="Arial" w:eastAsia="Arial" w:hAnsi="Arial" w:cs="Arial"/>
          <w:color w:val="000000"/>
        </w:rPr>
        <w:t>Procce</w:t>
      </w:r>
      <w:proofErr w:type="spellEnd"/>
      <w:r>
        <w:rPr>
          <w:rFonts w:ascii="Arial" w:eastAsia="Arial" w:hAnsi="Arial" w:cs="Arial"/>
          <w:color w:val="000000"/>
        </w:rPr>
        <w:t xml:space="preserve"> o termo de desistência e relatório das atividades realizadas, conforme modelos disponíveis na </w:t>
      </w:r>
      <w:hyperlink r:id="rId16">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w:t>
      </w:r>
    </w:p>
    <w:p w14:paraId="2F0BBC31" w14:textId="77777777" w:rsidR="00303F0F" w:rsidRDefault="007A1909">
      <w:pPr>
        <w:widowControl w:val="0"/>
        <w:numPr>
          <w:ilvl w:val="0"/>
          <w:numId w:val="9"/>
        </w:numPr>
        <w:pBdr>
          <w:top w:val="nil"/>
          <w:left w:val="nil"/>
          <w:bottom w:val="nil"/>
          <w:right w:val="nil"/>
          <w:between w:val="nil"/>
        </w:pBdr>
        <w:tabs>
          <w:tab w:val="left" w:pos="709"/>
        </w:tabs>
        <w:spacing w:after="120" w:line="240" w:lineRule="auto"/>
        <w:ind w:left="709" w:right="-29" w:hanging="425"/>
        <w:jc w:val="both"/>
        <w:rPr>
          <w:rFonts w:ascii="Arial" w:eastAsia="Arial" w:hAnsi="Arial" w:cs="Arial"/>
          <w:color w:val="000000"/>
        </w:rPr>
      </w:pPr>
      <w:r>
        <w:rPr>
          <w:rFonts w:ascii="Arial" w:eastAsia="Arial" w:hAnsi="Arial" w:cs="Arial"/>
          <w:color w:val="000000"/>
        </w:rPr>
        <w:t>Devolver ao erário as bolsas recebidas indevidamente, por emissão de Guia de Recolhimento da União (GRU), caso algum requisito deste Edital seja desrespeitado.</w:t>
      </w:r>
    </w:p>
    <w:p w14:paraId="703F7E76" w14:textId="77777777" w:rsidR="00303F0F" w:rsidRDefault="00303F0F">
      <w:pPr>
        <w:widowControl w:val="0"/>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color w:val="000000"/>
        </w:rPr>
      </w:pPr>
    </w:p>
    <w:p w14:paraId="4EE36CD4"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9"/>
        </w:rPr>
        <w:t xml:space="preserve">DOS COMPROMISSOS DO BOLSISTA </w:t>
      </w:r>
      <w:r>
        <w:rPr>
          <w:rFonts w:ascii="Arial" w:eastAsia="Arial" w:hAnsi="Arial" w:cs="Arial"/>
          <w:b/>
          <w:color w:val="000000"/>
        </w:rPr>
        <w:t>PIBEX – ENSINO MÉDIO</w:t>
      </w:r>
    </w:p>
    <w:p w14:paraId="05D2D384" w14:textId="77777777" w:rsidR="00303F0F" w:rsidRDefault="007A1909">
      <w:pPr>
        <w:widowControl w:val="0"/>
        <w:numPr>
          <w:ilvl w:val="0"/>
          <w:numId w:val="15"/>
        </w:numPr>
        <w:pBdr>
          <w:top w:val="nil"/>
          <w:left w:val="nil"/>
          <w:bottom w:val="nil"/>
          <w:right w:val="nil"/>
          <w:between w:val="nil"/>
        </w:pBdr>
        <w:tabs>
          <w:tab w:val="left" w:pos="709"/>
        </w:tabs>
        <w:spacing w:after="0" w:line="240" w:lineRule="auto"/>
        <w:ind w:right="-29"/>
        <w:jc w:val="both"/>
        <w:rPr>
          <w:rFonts w:ascii="Arial" w:eastAsia="Arial" w:hAnsi="Arial" w:cs="Arial"/>
          <w:color w:val="000000"/>
        </w:rPr>
      </w:pPr>
      <w:r>
        <w:rPr>
          <w:rFonts w:ascii="Arial" w:eastAsia="Arial" w:hAnsi="Arial" w:cs="Arial"/>
          <w:color w:val="000000"/>
        </w:rPr>
        <w:t>estar regularmente matriculado preferencialmente no 1º ou no 2º ano do Ensino Médio em uma das escolas públicas dos municípios onde o projeto atua;</w:t>
      </w:r>
    </w:p>
    <w:p w14:paraId="040921E9" w14:textId="77777777" w:rsidR="00303F0F" w:rsidRDefault="007A1909">
      <w:pPr>
        <w:widowControl w:val="0"/>
        <w:numPr>
          <w:ilvl w:val="0"/>
          <w:numId w:val="15"/>
        </w:numPr>
        <w:pBdr>
          <w:top w:val="nil"/>
          <w:left w:val="nil"/>
          <w:bottom w:val="nil"/>
          <w:right w:val="nil"/>
          <w:between w:val="nil"/>
        </w:pBdr>
        <w:tabs>
          <w:tab w:val="left" w:pos="709"/>
        </w:tabs>
        <w:spacing w:after="0" w:line="240" w:lineRule="auto"/>
        <w:ind w:right="-29"/>
        <w:jc w:val="both"/>
        <w:rPr>
          <w:rFonts w:ascii="Arial" w:eastAsia="Arial" w:hAnsi="Arial" w:cs="Arial"/>
          <w:color w:val="000000"/>
        </w:rPr>
      </w:pPr>
      <w:r>
        <w:rPr>
          <w:rFonts w:ascii="Arial" w:eastAsia="Arial" w:hAnsi="Arial" w:cs="Arial"/>
          <w:color w:val="000000"/>
        </w:rPr>
        <w:t xml:space="preserve">Informar ao seu orientador e à </w:t>
      </w:r>
      <w:proofErr w:type="spellStart"/>
      <w:r>
        <w:rPr>
          <w:rFonts w:ascii="Arial" w:eastAsia="Arial" w:hAnsi="Arial" w:cs="Arial"/>
          <w:color w:val="000000"/>
        </w:rPr>
        <w:t>Procce</w:t>
      </w:r>
      <w:proofErr w:type="spellEnd"/>
      <w:r>
        <w:rPr>
          <w:rFonts w:ascii="Arial" w:eastAsia="Arial" w:hAnsi="Arial" w:cs="Arial"/>
          <w:color w:val="000000"/>
        </w:rPr>
        <w:t xml:space="preserve"> no caso de desistência ou conclusão do ensino médio antes</w:t>
      </w:r>
      <w:r>
        <w:rPr>
          <w:color w:val="000000"/>
        </w:rPr>
        <w:t xml:space="preserve"> </w:t>
      </w:r>
      <w:r>
        <w:rPr>
          <w:rFonts w:ascii="Arial" w:eastAsia="Arial" w:hAnsi="Arial" w:cs="Arial"/>
          <w:color w:val="000000"/>
        </w:rPr>
        <w:t>do encerramento da vigência da bolsa, para que seja feito o seu desligamento;</w:t>
      </w:r>
    </w:p>
    <w:p w14:paraId="6D668889" w14:textId="77777777" w:rsidR="00303F0F" w:rsidRDefault="007A1909">
      <w:pPr>
        <w:widowControl w:val="0"/>
        <w:numPr>
          <w:ilvl w:val="0"/>
          <w:numId w:val="15"/>
        </w:numPr>
        <w:pBdr>
          <w:top w:val="nil"/>
          <w:left w:val="nil"/>
          <w:bottom w:val="nil"/>
          <w:right w:val="nil"/>
          <w:between w:val="nil"/>
        </w:pBdr>
        <w:tabs>
          <w:tab w:val="left" w:pos="709"/>
        </w:tabs>
        <w:spacing w:after="120" w:line="240" w:lineRule="auto"/>
        <w:ind w:right="-29"/>
        <w:jc w:val="both"/>
        <w:rPr>
          <w:rFonts w:ascii="Arial" w:eastAsia="Arial" w:hAnsi="Arial" w:cs="Arial"/>
          <w:color w:val="000000"/>
        </w:rPr>
      </w:pPr>
      <w:r>
        <w:rPr>
          <w:rFonts w:ascii="Arial" w:eastAsia="Arial" w:hAnsi="Arial" w:cs="Arial"/>
          <w:color w:val="000000"/>
        </w:rPr>
        <w:t>cumprir no mínimo 10 (dez) horas semanais na execução do plano de trabalho;</w:t>
      </w:r>
    </w:p>
    <w:p w14:paraId="1190E602" w14:textId="77777777" w:rsidR="00303F0F" w:rsidRDefault="007A1909">
      <w:pPr>
        <w:widowControl w:val="0"/>
        <w:numPr>
          <w:ilvl w:val="0"/>
          <w:numId w:val="15"/>
        </w:numPr>
        <w:pBdr>
          <w:top w:val="nil"/>
          <w:left w:val="nil"/>
          <w:bottom w:val="nil"/>
          <w:right w:val="nil"/>
          <w:between w:val="nil"/>
        </w:pBdr>
        <w:tabs>
          <w:tab w:val="left" w:pos="709"/>
        </w:tabs>
        <w:spacing w:after="120" w:line="240" w:lineRule="auto"/>
        <w:ind w:right="-29"/>
        <w:jc w:val="both"/>
        <w:rPr>
          <w:rFonts w:ascii="Arial" w:eastAsia="Arial" w:hAnsi="Arial" w:cs="Arial"/>
          <w:color w:val="000000"/>
        </w:rPr>
      </w:pPr>
      <w:r>
        <w:rPr>
          <w:rFonts w:ascii="Arial" w:eastAsia="Arial" w:hAnsi="Arial" w:cs="Arial"/>
          <w:color w:val="000000"/>
        </w:rPr>
        <w:t>executar adequadamente as atividades previstas do plano individual de trabalho;</w:t>
      </w:r>
    </w:p>
    <w:p w14:paraId="7ED4A67A" w14:textId="77777777" w:rsidR="00303F0F" w:rsidRDefault="007A1909">
      <w:pPr>
        <w:widowControl w:val="0"/>
        <w:numPr>
          <w:ilvl w:val="0"/>
          <w:numId w:val="15"/>
        </w:numPr>
        <w:pBdr>
          <w:top w:val="nil"/>
          <w:left w:val="nil"/>
          <w:bottom w:val="nil"/>
          <w:right w:val="nil"/>
          <w:between w:val="nil"/>
        </w:pBdr>
        <w:tabs>
          <w:tab w:val="left" w:pos="709"/>
        </w:tabs>
        <w:spacing w:after="120" w:line="240" w:lineRule="auto"/>
        <w:ind w:right="-29"/>
        <w:jc w:val="both"/>
        <w:rPr>
          <w:rFonts w:ascii="Arial" w:eastAsia="Arial" w:hAnsi="Arial" w:cs="Arial"/>
          <w:color w:val="000000"/>
        </w:rPr>
      </w:pPr>
      <w:r>
        <w:rPr>
          <w:rFonts w:ascii="Arial" w:eastAsia="Arial" w:hAnsi="Arial" w:cs="Arial"/>
          <w:color w:val="000000"/>
        </w:rPr>
        <w:t>ser assíduo, pontual e agir de forma respeitosa e ética nas atividades do plano de trabalho e nos procedimentos administrativos;</w:t>
      </w:r>
    </w:p>
    <w:p w14:paraId="3F0388A9" w14:textId="77777777" w:rsidR="00303F0F" w:rsidRDefault="007A1909">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não possuir, durante todo o período de vigência da bolsa, vínculo empregatício ou bolsa de fomento proveniente de órgãos públicos ou estágio remunerado;</w:t>
      </w:r>
    </w:p>
    <w:p w14:paraId="059E9C6E" w14:textId="77777777" w:rsidR="00303F0F" w:rsidRDefault="007A1909">
      <w:pPr>
        <w:widowControl w:val="0"/>
        <w:numPr>
          <w:ilvl w:val="0"/>
          <w:numId w:val="15"/>
        </w:numPr>
        <w:pBdr>
          <w:top w:val="nil"/>
          <w:left w:val="nil"/>
          <w:bottom w:val="nil"/>
          <w:right w:val="nil"/>
          <w:between w:val="nil"/>
        </w:pBdr>
        <w:tabs>
          <w:tab w:val="left" w:pos="709"/>
        </w:tabs>
        <w:spacing w:after="120" w:line="240" w:lineRule="auto"/>
        <w:ind w:right="-29"/>
        <w:jc w:val="both"/>
        <w:rPr>
          <w:rFonts w:ascii="Arial" w:eastAsia="Arial" w:hAnsi="Arial" w:cs="Arial"/>
          <w:color w:val="000000"/>
        </w:rPr>
      </w:pPr>
      <w:r>
        <w:rPr>
          <w:rFonts w:ascii="Arial" w:eastAsia="Arial" w:hAnsi="Arial" w:cs="Arial"/>
          <w:color w:val="000000"/>
        </w:rPr>
        <w:t>participar da Jornada Acadêmica ou de outros eventos científicos promovidos pela Ufopa para fins de apresentação dos resultados alcançados na execução do seu plano de trabalho;</w:t>
      </w:r>
    </w:p>
    <w:p w14:paraId="30E3E40E" w14:textId="77777777" w:rsidR="00303F0F" w:rsidRDefault="007A1909">
      <w:pPr>
        <w:widowControl w:val="0"/>
        <w:numPr>
          <w:ilvl w:val="0"/>
          <w:numId w:val="15"/>
        </w:numPr>
        <w:pBdr>
          <w:top w:val="nil"/>
          <w:left w:val="nil"/>
          <w:bottom w:val="nil"/>
          <w:right w:val="nil"/>
          <w:between w:val="nil"/>
        </w:pBdr>
        <w:tabs>
          <w:tab w:val="left" w:pos="709"/>
        </w:tabs>
        <w:spacing w:after="120" w:line="240" w:lineRule="auto"/>
        <w:ind w:right="-29"/>
        <w:jc w:val="both"/>
        <w:rPr>
          <w:rFonts w:ascii="Arial" w:eastAsia="Arial" w:hAnsi="Arial" w:cs="Arial"/>
          <w:color w:val="000000"/>
        </w:rPr>
      </w:pPr>
      <w:r>
        <w:rPr>
          <w:rFonts w:ascii="Arial" w:eastAsia="Arial" w:hAnsi="Arial" w:cs="Arial"/>
          <w:color w:val="000000"/>
        </w:rPr>
        <w:t xml:space="preserve">fazer referência à condição de bolsista </w:t>
      </w:r>
      <w:proofErr w:type="spellStart"/>
      <w:r>
        <w:rPr>
          <w:rFonts w:ascii="Arial" w:eastAsia="Arial" w:hAnsi="Arial" w:cs="Arial"/>
          <w:color w:val="000000"/>
        </w:rPr>
        <w:t>Pibex</w:t>
      </w:r>
      <w:proofErr w:type="spellEnd"/>
      <w:r>
        <w:rPr>
          <w:rFonts w:ascii="Arial" w:eastAsia="Arial" w:hAnsi="Arial" w:cs="Arial"/>
          <w:color w:val="000000"/>
        </w:rPr>
        <w:t>-EM nas publicações e trabalhos apresentados;</w:t>
      </w:r>
    </w:p>
    <w:p w14:paraId="31B0BA7D" w14:textId="77777777" w:rsidR="00303F0F" w:rsidRDefault="007A1909">
      <w:pPr>
        <w:widowControl w:val="0"/>
        <w:numPr>
          <w:ilvl w:val="0"/>
          <w:numId w:val="15"/>
        </w:numPr>
        <w:pBdr>
          <w:top w:val="nil"/>
          <w:left w:val="nil"/>
          <w:bottom w:val="nil"/>
          <w:right w:val="nil"/>
          <w:between w:val="nil"/>
        </w:pBdr>
        <w:tabs>
          <w:tab w:val="left" w:pos="709"/>
          <w:tab w:val="left" w:pos="1436"/>
        </w:tabs>
        <w:spacing w:after="120" w:line="240" w:lineRule="auto"/>
        <w:ind w:right="-29"/>
        <w:jc w:val="both"/>
        <w:rPr>
          <w:rFonts w:ascii="Arial" w:eastAsia="Arial" w:hAnsi="Arial" w:cs="Arial"/>
          <w:color w:val="000000"/>
        </w:rPr>
      </w:pPr>
      <w:r>
        <w:rPr>
          <w:rFonts w:ascii="Arial" w:eastAsia="Arial" w:hAnsi="Arial" w:cs="Arial"/>
          <w:color w:val="000000"/>
        </w:rPr>
        <w:t xml:space="preserve">preencher e assinar frequências mensais conforme modelo disponível </w:t>
      </w:r>
      <w:hyperlink r:id="rId17">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 xml:space="preserve"> e entregar, até o 5º dia útil do mês subsequente às atividades, diretamente ao seu respectivo professor(a) orientador(a) para posterior entrega à </w:t>
      </w:r>
      <w:proofErr w:type="spellStart"/>
      <w:r>
        <w:rPr>
          <w:rFonts w:ascii="Arial" w:eastAsia="Arial" w:hAnsi="Arial" w:cs="Arial"/>
          <w:color w:val="000000"/>
        </w:rPr>
        <w:t>Procce</w:t>
      </w:r>
      <w:proofErr w:type="spellEnd"/>
      <w:r>
        <w:rPr>
          <w:rFonts w:ascii="Arial" w:eastAsia="Arial" w:hAnsi="Arial" w:cs="Arial"/>
          <w:color w:val="000000"/>
        </w:rPr>
        <w:t>, juntamente com o relatório final do projeto, ou a qualquer tempo, conforme solicitado;</w:t>
      </w:r>
    </w:p>
    <w:p w14:paraId="63EF193C" w14:textId="77777777" w:rsidR="00303F0F" w:rsidRDefault="007A1909">
      <w:pPr>
        <w:widowControl w:val="0"/>
        <w:numPr>
          <w:ilvl w:val="0"/>
          <w:numId w:val="15"/>
        </w:numPr>
        <w:pBdr>
          <w:top w:val="nil"/>
          <w:left w:val="nil"/>
          <w:bottom w:val="nil"/>
          <w:right w:val="nil"/>
          <w:between w:val="nil"/>
        </w:pBdr>
        <w:tabs>
          <w:tab w:val="left" w:pos="709"/>
          <w:tab w:val="left" w:pos="1436"/>
        </w:tabs>
        <w:spacing w:after="120" w:line="240" w:lineRule="auto"/>
        <w:ind w:right="-29"/>
        <w:jc w:val="both"/>
        <w:rPr>
          <w:rFonts w:ascii="Arial" w:eastAsia="Arial" w:hAnsi="Arial" w:cs="Arial"/>
          <w:color w:val="000000"/>
        </w:rPr>
      </w:pPr>
      <w:r>
        <w:rPr>
          <w:rFonts w:ascii="Arial" w:eastAsia="Arial" w:hAnsi="Arial" w:cs="Arial"/>
          <w:color w:val="000000"/>
        </w:rPr>
        <w:t xml:space="preserve">entregar o relatório do plano de trabalho de acordo com o modelo e os prazos estabelecidos pela </w:t>
      </w:r>
      <w:proofErr w:type="spellStart"/>
      <w:r>
        <w:rPr>
          <w:rFonts w:ascii="Arial" w:eastAsia="Arial" w:hAnsi="Arial" w:cs="Arial"/>
          <w:color w:val="000000"/>
        </w:rPr>
        <w:t>Procce</w:t>
      </w:r>
      <w:proofErr w:type="spellEnd"/>
      <w:r>
        <w:rPr>
          <w:rFonts w:ascii="Arial" w:eastAsia="Arial" w:hAnsi="Arial" w:cs="Arial"/>
          <w:color w:val="000000"/>
        </w:rPr>
        <w:t xml:space="preserve">, ou a qualquer tempo, conforme solicitado, de acordo com tutorial a ser disponibilizado </w:t>
      </w:r>
      <w:hyperlink r:id="rId18">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w:t>
      </w:r>
    </w:p>
    <w:p w14:paraId="66A80C1B" w14:textId="77777777" w:rsidR="00303F0F" w:rsidRDefault="007A1909">
      <w:pPr>
        <w:widowControl w:val="0"/>
        <w:numPr>
          <w:ilvl w:val="0"/>
          <w:numId w:val="15"/>
        </w:numPr>
        <w:pBdr>
          <w:top w:val="nil"/>
          <w:left w:val="nil"/>
          <w:bottom w:val="nil"/>
          <w:right w:val="nil"/>
          <w:between w:val="nil"/>
        </w:pBdr>
        <w:tabs>
          <w:tab w:val="left" w:pos="709"/>
        </w:tabs>
        <w:spacing w:after="120" w:line="240" w:lineRule="auto"/>
        <w:ind w:right="-29"/>
        <w:jc w:val="both"/>
        <w:rPr>
          <w:rFonts w:ascii="Arial" w:eastAsia="Arial" w:hAnsi="Arial" w:cs="Arial"/>
          <w:color w:val="000000"/>
        </w:rPr>
      </w:pPr>
      <w:r>
        <w:rPr>
          <w:rFonts w:ascii="Arial" w:eastAsia="Arial" w:hAnsi="Arial" w:cs="Arial"/>
          <w:color w:val="000000"/>
        </w:rPr>
        <w:t xml:space="preserve">no caso de desistência da bolsa, apresentar ao orientador e à </w:t>
      </w:r>
      <w:proofErr w:type="spellStart"/>
      <w:r>
        <w:rPr>
          <w:rFonts w:ascii="Arial" w:eastAsia="Arial" w:hAnsi="Arial" w:cs="Arial"/>
          <w:color w:val="000000"/>
        </w:rPr>
        <w:t>Procce</w:t>
      </w:r>
      <w:proofErr w:type="spellEnd"/>
      <w:r>
        <w:rPr>
          <w:rFonts w:ascii="Arial" w:eastAsia="Arial" w:hAnsi="Arial" w:cs="Arial"/>
          <w:color w:val="000000"/>
        </w:rPr>
        <w:t xml:space="preserve"> o termo de desistência e relatório das atividades realizadas, conforme modelos disponíveis na </w:t>
      </w:r>
      <w:hyperlink r:id="rId19">
        <w:r>
          <w:rPr>
            <w:rFonts w:ascii="Arial" w:eastAsia="Arial" w:hAnsi="Arial" w:cs="Arial"/>
            <w:color w:val="000000"/>
            <w:u w:val="single"/>
          </w:rPr>
          <w:t xml:space="preserve">página de editais vigentes da </w:t>
        </w:r>
        <w:proofErr w:type="spellStart"/>
        <w:r>
          <w:rPr>
            <w:rFonts w:ascii="Arial" w:eastAsia="Arial" w:hAnsi="Arial" w:cs="Arial"/>
            <w:color w:val="000000"/>
            <w:u w:val="single"/>
          </w:rPr>
          <w:t>Procce</w:t>
        </w:r>
        <w:proofErr w:type="spellEnd"/>
      </w:hyperlink>
      <w:r>
        <w:rPr>
          <w:rFonts w:ascii="Arial" w:eastAsia="Arial" w:hAnsi="Arial" w:cs="Arial"/>
          <w:color w:val="000000"/>
        </w:rPr>
        <w:t>;</w:t>
      </w:r>
    </w:p>
    <w:p w14:paraId="57E54492" w14:textId="77777777" w:rsidR="00303F0F" w:rsidRDefault="007A1909">
      <w:pPr>
        <w:widowControl w:val="0"/>
        <w:numPr>
          <w:ilvl w:val="0"/>
          <w:numId w:val="15"/>
        </w:numPr>
        <w:pBdr>
          <w:top w:val="nil"/>
          <w:left w:val="nil"/>
          <w:bottom w:val="nil"/>
          <w:right w:val="nil"/>
          <w:between w:val="nil"/>
        </w:pBdr>
        <w:tabs>
          <w:tab w:val="left" w:pos="709"/>
        </w:tabs>
        <w:spacing w:after="0" w:line="240" w:lineRule="auto"/>
        <w:ind w:right="-29"/>
        <w:jc w:val="both"/>
        <w:rPr>
          <w:rFonts w:ascii="Arial" w:eastAsia="Arial" w:hAnsi="Arial" w:cs="Arial"/>
          <w:color w:val="000000"/>
        </w:rPr>
      </w:pPr>
      <w:r>
        <w:rPr>
          <w:rFonts w:ascii="Arial" w:eastAsia="Arial" w:hAnsi="Arial" w:cs="Arial"/>
          <w:color w:val="000000"/>
        </w:rPr>
        <w:t>Devolver ao erário as bolsas recebidas indevidamente, por emissão de Guia de Recolhimento da União (GRU), caso algum requisito deste Edital seja desrespeitado.</w:t>
      </w:r>
    </w:p>
    <w:p w14:paraId="118469F0" w14:textId="77777777" w:rsidR="00303F0F" w:rsidRDefault="00303F0F">
      <w:pPr>
        <w:widowControl w:val="0"/>
        <w:pBdr>
          <w:top w:val="nil"/>
          <w:left w:val="nil"/>
          <w:bottom w:val="nil"/>
          <w:right w:val="nil"/>
          <w:between w:val="nil"/>
        </w:pBdr>
        <w:tabs>
          <w:tab w:val="left" w:pos="709"/>
        </w:tabs>
        <w:spacing w:after="120" w:line="240" w:lineRule="auto"/>
        <w:ind w:left="720" w:right="-29"/>
        <w:jc w:val="both"/>
        <w:rPr>
          <w:rFonts w:ascii="Arial" w:eastAsia="Arial" w:hAnsi="Arial" w:cs="Arial"/>
          <w:color w:val="000000"/>
        </w:rPr>
      </w:pPr>
    </w:p>
    <w:p w14:paraId="1FE0C7F3" w14:textId="77777777" w:rsidR="00303F0F" w:rsidRDefault="007A1909">
      <w:pPr>
        <w:widowControl w:val="0"/>
        <w:numPr>
          <w:ilvl w:val="0"/>
          <w:numId w:val="27"/>
        </w:numPr>
        <w:pBdr>
          <w:top w:val="nil"/>
          <w:left w:val="nil"/>
          <w:bottom w:val="nil"/>
          <w:right w:val="nil"/>
          <w:between w:val="nil"/>
        </w:pBdr>
        <w:tabs>
          <w:tab w:val="left" w:pos="709"/>
        </w:tabs>
        <w:spacing w:after="120" w:line="240" w:lineRule="auto"/>
        <w:ind w:left="426" w:hanging="426"/>
        <w:jc w:val="both"/>
        <w:rPr>
          <w:rFonts w:ascii="Arial" w:eastAsia="Arial" w:hAnsi="Arial" w:cs="Arial"/>
          <w:b/>
          <w:color w:val="000009"/>
        </w:rPr>
      </w:pPr>
      <w:r>
        <w:rPr>
          <w:rFonts w:ascii="Arial" w:eastAsia="Arial" w:hAnsi="Arial" w:cs="Arial"/>
          <w:b/>
          <w:color w:val="000000"/>
        </w:rPr>
        <w:t>DOS COMPROMISSOS DO ORIENTADOR DO PLANO DE TRABALHO</w:t>
      </w:r>
    </w:p>
    <w:p w14:paraId="0D636BC1"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 xml:space="preserve">responsabilizar-se pela seleção do bolsista, verificando se este atende aos requisitos deste Edital e anexo e dando publicidade, no site da </w:t>
      </w:r>
      <w:proofErr w:type="spellStart"/>
      <w:r>
        <w:rPr>
          <w:rFonts w:ascii="Arial" w:eastAsia="Arial" w:hAnsi="Arial" w:cs="Arial"/>
          <w:color w:val="000000"/>
        </w:rPr>
        <w:t>Procce</w:t>
      </w:r>
      <w:proofErr w:type="spellEnd"/>
      <w:r>
        <w:rPr>
          <w:rFonts w:ascii="Arial" w:eastAsia="Arial" w:hAnsi="Arial" w:cs="Arial"/>
          <w:color w:val="000000"/>
        </w:rPr>
        <w:t>, às fases do processo de seleção;</w:t>
      </w:r>
    </w:p>
    <w:p w14:paraId="3A29809D"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apresentar o projeto e o respectivo plano de trabalho ao discente selecionado para executar as atividades do plano;</w:t>
      </w:r>
    </w:p>
    <w:p w14:paraId="6537D509"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orientar o bolsista nas distintas fases do plano trabalho, incluindo a elaboração de relatórios e material para publicação e apresentação em eventos técnico-científicos (internos e externos), de extensão e ensino;</w:t>
      </w:r>
    </w:p>
    <w:p w14:paraId="29F4977B"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lastRenderedPageBreak/>
        <w:t>estimular o bolsista a publicar e apresentar trabalhos em eventos técnico-científicos (internos e externos), de extensão e ensino relacionados à sua área de atuação;</w:t>
      </w:r>
    </w:p>
    <w:p w14:paraId="27642207"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incluir o nome do bolsista nas publicações e nos trabalhos apresentados em eventos de extensão e técnico-científicos, cujos resultados tiverem a participação efetiva do discente;</w:t>
      </w:r>
    </w:p>
    <w:p w14:paraId="477A1FF0" w14:textId="60B7F9F2"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 xml:space="preserve">comunicar imediatamente à </w:t>
      </w:r>
      <w:proofErr w:type="spellStart"/>
      <w:r>
        <w:rPr>
          <w:rFonts w:ascii="Arial" w:eastAsia="Arial" w:hAnsi="Arial" w:cs="Arial"/>
          <w:color w:val="000000"/>
        </w:rPr>
        <w:t>Procce</w:t>
      </w:r>
      <w:proofErr w:type="spellEnd"/>
      <w:r>
        <w:rPr>
          <w:rFonts w:ascii="Arial" w:eastAsia="Arial" w:hAnsi="Arial" w:cs="Arial"/>
          <w:color w:val="000000"/>
        </w:rPr>
        <w:t xml:space="preserve"> o descumprimento, por parte do bolsist</w:t>
      </w:r>
      <w:r w:rsidR="000C1263">
        <w:rPr>
          <w:rFonts w:ascii="Arial" w:eastAsia="Arial" w:hAnsi="Arial" w:cs="Arial"/>
          <w:color w:val="000000"/>
        </w:rPr>
        <w:t>a</w:t>
      </w:r>
      <w:r>
        <w:rPr>
          <w:rFonts w:ascii="Arial" w:eastAsia="Arial" w:hAnsi="Arial" w:cs="Arial"/>
          <w:color w:val="000000"/>
        </w:rPr>
        <w:t xml:space="preserve"> de qualquer dos itens previstos neste anexo e no termo de compromisso do bolsista;</w:t>
      </w:r>
    </w:p>
    <w:p w14:paraId="33281946"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 xml:space="preserve">comunicar imediatamente à </w:t>
      </w:r>
      <w:proofErr w:type="spellStart"/>
      <w:r>
        <w:rPr>
          <w:rFonts w:ascii="Arial" w:eastAsia="Arial" w:hAnsi="Arial" w:cs="Arial"/>
          <w:color w:val="000000"/>
        </w:rPr>
        <w:t>Procce</w:t>
      </w:r>
      <w:proofErr w:type="spellEnd"/>
      <w:r>
        <w:rPr>
          <w:rFonts w:ascii="Arial" w:eastAsia="Arial" w:hAnsi="Arial" w:cs="Arial"/>
          <w:color w:val="000000"/>
        </w:rPr>
        <w:t xml:space="preserve"> o desligamento ou a substituição do bolsista, a fim de evitar pagamentos indevidos;</w:t>
      </w:r>
    </w:p>
    <w:p w14:paraId="245E592A"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 xml:space="preserve">comunicar imediatamente à </w:t>
      </w:r>
      <w:proofErr w:type="spellStart"/>
      <w:r>
        <w:rPr>
          <w:rFonts w:ascii="Arial" w:eastAsia="Arial" w:hAnsi="Arial" w:cs="Arial"/>
          <w:color w:val="000000"/>
        </w:rPr>
        <w:t>Procce</w:t>
      </w:r>
      <w:proofErr w:type="spellEnd"/>
      <w:r>
        <w:rPr>
          <w:rFonts w:ascii="Arial" w:eastAsia="Arial" w:hAnsi="Arial" w:cs="Arial"/>
          <w:color w:val="000000"/>
        </w:rPr>
        <w:t xml:space="preserve"> quando ocorrer a desistência, trancamento ou conclusão do curso de graduação ou do ensino médio pelo bolsista durante a vigência da bolsa, para que seja realizado o seu desligamento;</w:t>
      </w:r>
    </w:p>
    <w:p w14:paraId="528F65B7"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responsabilizar-se pelo cumprimento das atividades previstas no plano de trabalho;</w:t>
      </w:r>
    </w:p>
    <w:p w14:paraId="623E05EE" w14:textId="0CFCA93C"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supervisionar a assiduidade do bolsista no cumprimento do termo de compromisso e das atividades do plano de trabalho e solicitar a apresentação das folhas de frequência e dos relatórios pelo bolsista;</w:t>
      </w:r>
    </w:p>
    <w:p w14:paraId="00765D3F"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 xml:space="preserve">apreciar, </w:t>
      </w:r>
      <w:r>
        <w:rPr>
          <w:rFonts w:ascii="Arial" w:eastAsia="Arial" w:hAnsi="Arial" w:cs="Arial"/>
          <w:strike/>
          <w:color w:val="000000"/>
        </w:rPr>
        <w:t>e</w:t>
      </w:r>
      <w:r>
        <w:rPr>
          <w:rFonts w:ascii="Arial" w:eastAsia="Arial" w:hAnsi="Arial" w:cs="Arial"/>
          <w:color w:val="000000"/>
        </w:rPr>
        <w:t xml:space="preserve"> assinar e a</w:t>
      </w:r>
      <w:r>
        <w:rPr>
          <w:rFonts w:ascii="Arial" w:eastAsia="Arial" w:hAnsi="Arial" w:cs="Arial"/>
        </w:rPr>
        <w:t>nexar ao relatório do projeto</w:t>
      </w:r>
      <w:r>
        <w:rPr>
          <w:rFonts w:ascii="Arial" w:eastAsia="Arial" w:hAnsi="Arial" w:cs="Arial"/>
          <w:color w:val="000000"/>
        </w:rPr>
        <w:t xml:space="preserve"> as folhas de frequência e </w:t>
      </w:r>
      <w:r>
        <w:rPr>
          <w:rFonts w:ascii="Arial" w:eastAsia="Arial" w:hAnsi="Arial" w:cs="Arial"/>
        </w:rPr>
        <w:t xml:space="preserve">aprovar </w:t>
      </w:r>
      <w:r>
        <w:rPr>
          <w:rFonts w:ascii="Arial" w:eastAsia="Arial" w:hAnsi="Arial" w:cs="Arial"/>
          <w:color w:val="000000"/>
        </w:rPr>
        <w:t>os relatórios elaborados pelo bolsista durante a execução do plano de trabalho;</w:t>
      </w:r>
    </w:p>
    <w:p w14:paraId="57E3EEEF" w14:textId="77777777" w:rsidR="00303F0F" w:rsidRDefault="007A1909">
      <w:pPr>
        <w:widowControl w:val="0"/>
        <w:numPr>
          <w:ilvl w:val="0"/>
          <w:numId w:val="8"/>
        </w:numPr>
        <w:pBdr>
          <w:top w:val="nil"/>
          <w:left w:val="nil"/>
          <w:bottom w:val="nil"/>
          <w:right w:val="nil"/>
          <w:between w:val="nil"/>
        </w:pBdr>
        <w:tabs>
          <w:tab w:val="left" w:pos="709"/>
        </w:tabs>
        <w:spacing w:after="120" w:line="240" w:lineRule="auto"/>
        <w:ind w:left="709" w:hanging="425"/>
        <w:jc w:val="both"/>
        <w:rPr>
          <w:rFonts w:ascii="Arial" w:eastAsia="Arial" w:hAnsi="Arial" w:cs="Arial"/>
          <w:color w:val="000000"/>
        </w:rPr>
      </w:pPr>
      <w:r>
        <w:rPr>
          <w:rFonts w:ascii="Arial" w:eastAsia="Arial" w:hAnsi="Arial" w:cs="Arial"/>
          <w:color w:val="000000"/>
        </w:rPr>
        <w:t>quando solicitado, deverá, obrigatoriamente, atuar como avaliador ou consultor, emitindo parecer em editais ou eventos da Ufopa nos anos de 2024 e 2025;</w:t>
      </w:r>
    </w:p>
    <w:p w14:paraId="5E5237BE" w14:textId="77777777" w:rsidR="00303F0F" w:rsidRDefault="007A1909">
      <w:pPr>
        <w:widowControl w:val="0"/>
        <w:numPr>
          <w:ilvl w:val="0"/>
          <w:numId w:val="8"/>
        </w:numPr>
        <w:pBdr>
          <w:top w:val="nil"/>
          <w:left w:val="nil"/>
          <w:bottom w:val="nil"/>
          <w:right w:val="nil"/>
          <w:between w:val="nil"/>
        </w:pBdr>
        <w:tabs>
          <w:tab w:val="left" w:pos="709"/>
          <w:tab w:val="left" w:pos="1436"/>
        </w:tabs>
        <w:spacing w:after="120" w:line="240" w:lineRule="auto"/>
        <w:ind w:left="709" w:hanging="425"/>
        <w:jc w:val="both"/>
        <w:rPr>
          <w:rFonts w:ascii="Arial" w:eastAsia="Arial" w:hAnsi="Arial" w:cs="Arial"/>
          <w:color w:val="000000"/>
        </w:rPr>
      </w:pPr>
      <w:bookmarkStart w:id="1" w:name="_heading=h.3znysh7" w:colFirst="0" w:colLast="0"/>
      <w:bookmarkEnd w:id="1"/>
      <w:r>
        <w:rPr>
          <w:rFonts w:ascii="Arial" w:eastAsia="Arial" w:hAnsi="Arial" w:cs="Arial"/>
          <w:color w:val="000000"/>
        </w:rPr>
        <w:t xml:space="preserve">comunicar à </w:t>
      </w:r>
      <w:proofErr w:type="spellStart"/>
      <w:r>
        <w:rPr>
          <w:rFonts w:ascii="Arial" w:eastAsia="Arial" w:hAnsi="Arial" w:cs="Arial"/>
          <w:color w:val="000000"/>
        </w:rPr>
        <w:t>Procce</w:t>
      </w:r>
      <w:proofErr w:type="spellEnd"/>
      <w:r>
        <w:rPr>
          <w:rFonts w:ascii="Arial" w:eastAsia="Arial" w:hAnsi="Arial" w:cs="Arial"/>
          <w:color w:val="000000"/>
        </w:rPr>
        <w:t xml:space="preserve"> o seu afastamento superior a 45 (quarenta e cinco) dias e indicar o nome de um docente cadastrado no projeto para a condução das atividades do plano e orientação do bolsista até o seu retorno ou até o término da bolsa.</w:t>
      </w:r>
    </w:p>
    <w:p w14:paraId="13314F10" w14:textId="77777777" w:rsidR="00303F0F" w:rsidRDefault="00303F0F">
      <w:pPr>
        <w:widowControl w:val="0"/>
        <w:pBdr>
          <w:top w:val="nil"/>
          <w:left w:val="nil"/>
          <w:bottom w:val="nil"/>
          <w:right w:val="nil"/>
          <w:between w:val="nil"/>
        </w:pBdr>
        <w:tabs>
          <w:tab w:val="left" w:pos="709"/>
        </w:tabs>
        <w:spacing w:after="120" w:line="240" w:lineRule="auto"/>
        <w:ind w:left="426" w:hanging="426"/>
        <w:jc w:val="both"/>
        <w:rPr>
          <w:rFonts w:ascii="Arial" w:eastAsia="Arial" w:hAnsi="Arial" w:cs="Arial"/>
          <w:color w:val="000000"/>
        </w:rPr>
      </w:pPr>
    </w:p>
    <w:p w14:paraId="65B2E6E3" w14:textId="77777777" w:rsidR="00303F0F" w:rsidRDefault="007A1909">
      <w:pPr>
        <w:widowControl w:val="0"/>
        <w:numPr>
          <w:ilvl w:val="0"/>
          <w:numId w:val="27"/>
        </w:numPr>
        <w:pBdr>
          <w:top w:val="nil"/>
          <w:left w:val="nil"/>
          <w:bottom w:val="nil"/>
          <w:right w:val="nil"/>
          <w:between w:val="nil"/>
        </w:pBdr>
        <w:tabs>
          <w:tab w:val="left" w:pos="709"/>
        </w:tabs>
        <w:spacing w:after="120" w:line="240" w:lineRule="auto"/>
        <w:ind w:left="426" w:hanging="426"/>
        <w:jc w:val="both"/>
        <w:rPr>
          <w:rFonts w:ascii="Arial" w:eastAsia="Arial" w:hAnsi="Arial" w:cs="Arial"/>
          <w:b/>
          <w:color w:val="000000"/>
        </w:rPr>
      </w:pPr>
      <w:r>
        <w:rPr>
          <w:rFonts w:ascii="Arial" w:eastAsia="Arial" w:hAnsi="Arial" w:cs="Arial"/>
          <w:b/>
          <w:color w:val="000009"/>
        </w:rPr>
        <w:t>DAS VEDAÇÕES, DO CANCELAMENTO DA BOLSA E DO DESLIGAMENTO DO BOLSISTA</w:t>
      </w:r>
    </w:p>
    <w:p w14:paraId="1B5076A6"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0" w:line="240" w:lineRule="auto"/>
        <w:ind w:left="567" w:hanging="567"/>
        <w:jc w:val="both"/>
        <w:rPr>
          <w:rFonts w:ascii="Arial" w:eastAsia="Arial" w:hAnsi="Arial" w:cs="Arial"/>
          <w:color w:val="000000"/>
        </w:rPr>
      </w:pPr>
      <w:r>
        <w:rPr>
          <w:rFonts w:ascii="Arial" w:eastAsia="Arial" w:hAnsi="Arial" w:cs="Arial"/>
          <w:color w:val="000009"/>
        </w:rPr>
        <w:t xml:space="preserve">O desligamento do Bolsista </w:t>
      </w:r>
      <w:proofErr w:type="spellStart"/>
      <w:r>
        <w:rPr>
          <w:rFonts w:ascii="Arial" w:eastAsia="Arial" w:hAnsi="Arial" w:cs="Arial"/>
          <w:color w:val="000009"/>
        </w:rPr>
        <w:t>Pibex</w:t>
      </w:r>
      <w:proofErr w:type="spellEnd"/>
      <w:r>
        <w:rPr>
          <w:rFonts w:ascii="Arial" w:eastAsia="Arial" w:hAnsi="Arial" w:cs="Arial"/>
          <w:color w:val="000009"/>
        </w:rPr>
        <w:t>, com possibilidade de substituição, dar-se-á:</w:t>
      </w:r>
    </w:p>
    <w:p w14:paraId="78E46C28" w14:textId="7B19FE2C" w:rsidR="00303F0F" w:rsidRDefault="007A1909">
      <w:pPr>
        <w:widowControl w:val="0"/>
        <w:numPr>
          <w:ilvl w:val="0"/>
          <w:numId w:val="7"/>
        </w:numPr>
        <w:pBdr>
          <w:top w:val="nil"/>
          <w:left w:val="nil"/>
          <w:bottom w:val="nil"/>
          <w:right w:val="nil"/>
          <w:between w:val="nil"/>
        </w:pBdr>
        <w:tabs>
          <w:tab w:val="left" w:pos="709"/>
        </w:tabs>
        <w:spacing w:after="120" w:line="240" w:lineRule="auto"/>
        <w:ind w:left="709" w:hanging="426"/>
        <w:jc w:val="both"/>
        <w:rPr>
          <w:rFonts w:ascii="Arial" w:eastAsia="Arial" w:hAnsi="Arial" w:cs="Arial"/>
          <w:color w:val="000000"/>
        </w:rPr>
      </w:pPr>
      <w:r>
        <w:rPr>
          <w:rFonts w:ascii="Arial" w:eastAsia="Arial" w:hAnsi="Arial" w:cs="Arial"/>
          <w:color w:val="000009"/>
        </w:rPr>
        <w:t>por abandono ou desistência;</w:t>
      </w:r>
    </w:p>
    <w:p w14:paraId="6E164106" w14:textId="78B44C06" w:rsidR="00303F0F" w:rsidRDefault="007A1909" w:rsidP="007544D1">
      <w:pPr>
        <w:numPr>
          <w:ilvl w:val="0"/>
          <w:numId w:val="7"/>
        </w:numPr>
        <w:pBdr>
          <w:top w:val="nil"/>
          <w:left w:val="nil"/>
          <w:bottom w:val="nil"/>
          <w:right w:val="nil"/>
          <w:between w:val="nil"/>
        </w:pBdr>
        <w:spacing w:after="0"/>
        <w:ind w:left="709"/>
        <w:jc w:val="both"/>
        <w:rPr>
          <w:rFonts w:ascii="Arial" w:eastAsia="Arial" w:hAnsi="Arial" w:cs="Arial"/>
          <w:color w:val="000000"/>
        </w:rPr>
      </w:pPr>
      <w:r>
        <w:rPr>
          <w:rFonts w:ascii="Arial" w:eastAsia="Arial" w:hAnsi="Arial" w:cs="Arial"/>
          <w:color w:val="000000"/>
        </w:rPr>
        <w:t xml:space="preserve">prática de atos não condizentes com o ambiente universitário, nos termos </w:t>
      </w:r>
      <w:r w:rsidR="007544D1">
        <w:rPr>
          <w:rFonts w:ascii="Arial" w:eastAsia="Arial" w:hAnsi="Arial" w:cs="Arial"/>
          <w:color w:val="000000"/>
        </w:rPr>
        <w:t>disciplinares</w:t>
      </w:r>
      <w:r>
        <w:rPr>
          <w:rFonts w:ascii="Arial" w:eastAsia="Arial" w:hAnsi="Arial" w:cs="Arial"/>
          <w:color w:val="000000"/>
        </w:rPr>
        <w:t xml:space="preserve"> da Ufopa, garantida a ampla defesa e o contraditório;</w:t>
      </w:r>
    </w:p>
    <w:p w14:paraId="66C9852E" w14:textId="77777777" w:rsidR="00303F0F" w:rsidRDefault="007A1909">
      <w:pPr>
        <w:widowControl w:val="0"/>
        <w:numPr>
          <w:ilvl w:val="0"/>
          <w:numId w:val="7"/>
        </w:numPr>
        <w:pBdr>
          <w:top w:val="nil"/>
          <w:left w:val="nil"/>
          <w:bottom w:val="nil"/>
          <w:right w:val="nil"/>
          <w:between w:val="nil"/>
        </w:pBdr>
        <w:tabs>
          <w:tab w:val="left" w:pos="709"/>
        </w:tabs>
        <w:spacing w:after="120" w:line="240" w:lineRule="auto"/>
        <w:ind w:left="709" w:hanging="426"/>
        <w:jc w:val="both"/>
        <w:rPr>
          <w:rFonts w:ascii="Arial" w:eastAsia="Arial" w:hAnsi="Arial" w:cs="Arial"/>
          <w:color w:val="000000"/>
        </w:rPr>
      </w:pPr>
      <w:r>
        <w:rPr>
          <w:rFonts w:ascii="Arial" w:eastAsia="Arial" w:hAnsi="Arial" w:cs="Arial"/>
          <w:color w:val="000009"/>
        </w:rPr>
        <w:t>pelo não cumprimento pelo bolsista, de qualquer dos compromissos estabelecidos neste Edital e anexo IV.</w:t>
      </w:r>
    </w:p>
    <w:p w14:paraId="5C07153E"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0" w:line="240" w:lineRule="auto"/>
        <w:jc w:val="both"/>
        <w:rPr>
          <w:rFonts w:ascii="Arial" w:eastAsia="Arial" w:hAnsi="Arial" w:cs="Arial"/>
          <w:color w:val="000000"/>
        </w:rPr>
      </w:pPr>
      <w:r>
        <w:rPr>
          <w:rFonts w:ascii="Arial" w:eastAsia="Arial" w:hAnsi="Arial" w:cs="Arial"/>
          <w:color w:val="000000"/>
        </w:rPr>
        <w:t xml:space="preserve">O não cumprimento dos requisitos mencionados neste Edital e ao longo de sua vigência, implicará primeiramente na suspensão e, persistindo o descumprimento, no cancelamento da bolsa </w:t>
      </w:r>
      <w:proofErr w:type="spellStart"/>
      <w:r>
        <w:rPr>
          <w:rFonts w:ascii="Arial" w:eastAsia="Arial" w:hAnsi="Arial" w:cs="Arial"/>
          <w:color w:val="000000"/>
        </w:rPr>
        <w:t>Pibex</w:t>
      </w:r>
      <w:proofErr w:type="spellEnd"/>
      <w:r>
        <w:rPr>
          <w:rFonts w:ascii="Arial" w:eastAsia="Arial" w:hAnsi="Arial" w:cs="Arial"/>
          <w:color w:val="000000"/>
        </w:rPr>
        <w:t>.</w:t>
      </w:r>
    </w:p>
    <w:p w14:paraId="16C6DC12" w14:textId="77777777" w:rsidR="00303F0F" w:rsidRDefault="007A1909">
      <w:pPr>
        <w:widowControl w:val="0"/>
        <w:numPr>
          <w:ilvl w:val="1"/>
          <w:numId w:val="21"/>
        </w:numPr>
        <w:pBdr>
          <w:top w:val="nil"/>
          <w:left w:val="nil"/>
          <w:bottom w:val="nil"/>
          <w:right w:val="nil"/>
          <w:between w:val="nil"/>
        </w:pBdr>
        <w:tabs>
          <w:tab w:val="left" w:pos="709"/>
          <w:tab w:val="left" w:pos="1575"/>
        </w:tabs>
        <w:spacing w:after="120" w:line="240" w:lineRule="auto"/>
        <w:jc w:val="both"/>
        <w:rPr>
          <w:rFonts w:ascii="Arial" w:eastAsia="Arial" w:hAnsi="Arial" w:cs="Arial"/>
          <w:color w:val="000000"/>
        </w:rPr>
      </w:pPr>
      <w:r>
        <w:rPr>
          <w:rFonts w:ascii="Arial" w:eastAsia="Arial" w:hAnsi="Arial" w:cs="Arial"/>
          <w:color w:val="000000"/>
        </w:rPr>
        <w:t>O prazo para sanar pendências relativas à entrega de relatórios e frequências será de 30 (trinta) dias corridos.</w:t>
      </w:r>
    </w:p>
    <w:p w14:paraId="65F54B45"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120" w:line="240" w:lineRule="auto"/>
        <w:ind w:left="426" w:hanging="426"/>
        <w:jc w:val="both"/>
        <w:rPr>
          <w:rFonts w:ascii="Arial" w:eastAsia="Arial" w:hAnsi="Arial" w:cs="Arial"/>
          <w:color w:val="000000"/>
        </w:rPr>
      </w:pPr>
      <w:r>
        <w:rPr>
          <w:rFonts w:ascii="Arial" w:eastAsia="Arial" w:hAnsi="Arial" w:cs="Arial"/>
          <w:color w:val="000000"/>
        </w:rPr>
        <w:t xml:space="preserve">Em caso de pendência superior a 30 (trinta) dias, o bolsista será desligado do </w:t>
      </w:r>
      <w:proofErr w:type="spellStart"/>
      <w:r>
        <w:rPr>
          <w:rFonts w:ascii="Arial" w:eastAsia="Arial" w:hAnsi="Arial" w:cs="Arial"/>
          <w:color w:val="000000"/>
        </w:rPr>
        <w:t>Pibex</w:t>
      </w:r>
      <w:proofErr w:type="spellEnd"/>
      <w:r>
        <w:rPr>
          <w:rFonts w:ascii="Arial" w:eastAsia="Arial" w:hAnsi="Arial" w:cs="Arial"/>
          <w:color w:val="000000"/>
        </w:rPr>
        <w:t>, salvo por motivo de força maior.</w:t>
      </w:r>
    </w:p>
    <w:p w14:paraId="0E5580C5"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120" w:line="240" w:lineRule="auto"/>
        <w:ind w:left="426" w:hanging="426"/>
        <w:jc w:val="both"/>
        <w:rPr>
          <w:rFonts w:ascii="Arial" w:eastAsia="Arial" w:hAnsi="Arial" w:cs="Arial"/>
          <w:color w:val="000000"/>
        </w:rPr>
      </w:pPr>
      <w:r>
        <w:rPr>
          <w:rFonts w:ascii="Arial" w:eastAsia="Arial" w:hAnsi="Arial" w:cs="Arial"/>
          <w:color w:val="000009"/>
        </w:rPr>
        <w:t xml:space="preserve">Nos casos de desistência ou desligamento de bolsistas, a vaga será ocupada pelo próximo da lista de classificação, caso haja, </w:t>
      </w:r>
      <w:r>
        <w:rPr>
          <w:rFonts w:ascii="Arial" w:eastAsia="Arial" w:hAnsi="Arial" w:cs="Arial"/>
          <w:color w:val="000000"/>
        </w:rPr>
        <w:t>ou poderá ser realizado novo processo de seleção pelo docente orientador.</w:t>
      </w:r>
    </w:p>
    <w:p w14:paraId="0139ABDC"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120" w:line="240" w:lineRule="auto"/>
        <w:ind w:left="426" w:hanging="426"/>
        <w:jc w:val="both"/>
        <w:rPr>
          <w:rFonts w:ascii="Arial" w:eastAsia="Arial" w:hAnsi="Arial" w:cs="Arial"/>
          <w:color w:val="000000"/>
        </w:rPr>
      </w:pPr>
      <w:r>
        <w:rPr>
          <w:rFonts w:ascii="Arial" w:eastAsia="Arial" w:hAnsi="Arial" w:cs="Arial"/>
          <w:color w:val="000000"/>
        </w:rPr>
        <w:t xml:space="preserve">A bolsa </w:t>
      </w:r>
      <w:proofErr w:type="spellStart"/>
      <w:r>
        <w:rPr>
          <w:rFonts w:ascii="Arial" w:eastAsia="Arial" w:hAnsi="Arial" w:cs="Arial"/>
          <w:color w:val="000000"/>
        </w:rPr>
        <w:t>Pibex</w:t>
      </w:r>
      <w:proofErr w:type="spellEnd"/>
      <w:r>
        <w:rPr>
          <w:rFonts w:ascii="Arial" w:eastAsia="Arial" w:hAnsi="Arial" w:cs="Arial"/>
          <w:color w:val="000000"/>
        </w:rPr>
        <w:t xml:space="preserve"> será cancelada nos seguintes casos, sem possibilidade de substituição do bolsista: </w:t>
      </w:r>
    </w:p>
    <w:p w14:paraId="1C82C36F" w14:textId="5366A820" w:rsidR="00303F0F" w:rsidRDefault="007A1909">
      <w:pPr>
        <w:widowControl w:val="0"/>
        <w:numPr>
          <w:ilvl w:val="2"/>
          <w:numId w:val="21"/>
        </w:numPr>
        <w:pBdr>
          <w:top w:val="nil"/>
          <w:left w:val="nil"/>
          <w:bottom w:val="nil"/>
          <w:right w:val="nil"/>
          <w:between w:val="nil"/>
        </w:pBdr>
        <w:tabs>
          <w:tab w:val="left" w:pos="709"/>
          <w:tab w:val="left" w:pos="1520"/>
        </w:tabs>
        <w:spacing w:after="120" w:line="240" w:lineRule="auto"/>
        <w:jc w:val="both"/>
        <w:rPr>
          <w:rFonts w:ascii="Arial" w:eastAsia="Arial" w:hAnsi="Arial" w:cs="Arial"/>
          <w:color w:val="000000"/>
        </w:rPr>
      </w:pPr>
      <w:r>
        <w:rPr>
          <w:rFonts w:ascii="Arial" w:eastAsia="Arial" w:hAnsi="Arial" w:cs="Arial"/>
          <w:color w:val="000000"/>
        </w:rPr>
        <w:t xml:space="preserve">prática de atos (pelo orientador) não condizentes com o ambiente universitário, nos termos </w:t>
      </w:r>
      <w:r w:rsidR="007544D1">
        <w:rPr>
          <w:rFonts w:ascii="Arial" w:eastAsia="Arial" w:hAnsi="Arial" w:cs="Arial"/>
          <w:color w:val="000000"/>
        </w:rPr>
        <w:t>disciplinares</w:t>
      </w:r>
      <w:r>
        <w:rPr>
          <w:rFonts w:ascii="Arial" w:eastAsia="Arial" w:hAnsi="Arial" w:cs="Arial"/>
          <w:color w:val="000000"/>
        </w:rPr>
        <w:t xml:space="preserve"> da Ufopa, garantida a ampla defesa e o contraditório;</w:t>
      </w:r>
    </w:p>
    <w:p w14:paraId="5F9028C1" w14:textId="77777777" w:rsidR="00303F0F" w:rsidRDefault="007A1909">
      <w:pPr>
        <w:widowControl w:val="0"/>
        <w:numPr>
          <w:ilvl w:val="2"/>
          <w:numId w:val="21"/>
        </w:numPr>
        <w:pBdr>
          <w:top w:val="nil"/>
          <w:left w:val="nil"/>
          <w:bottom w:val="nil"/>
          <w:right w:val="nil"/>
          <w:between w:val="nil"/>
        </w:pBdr>
        <w:tabs>
          <w:tab w:val="left" w:pos="709"/>
          <w:tab w:val="left" w:pos="1520"/>
        </w:tabs>
        <w:spacing w:after="120" w:line="240" w:lineRule="auto"/>
        <w:jc w:val="both"/>
        <w:rPr>
          <w:rFonts w:ascii="Arial" w:eastAsia="Arial" w:hAnsi="Arial" w:cs="Arial"/>
          <w:color w:val="000000"/>
        </w:rPr>
      </w:pPr>
      <w:r>
        <w:rPr>
          <w:rFonts w:ascii="Arial" w:eastAsia="Arial" w:hAnsi="Arial" w:cs="Arial"/>
          <w:color w:val="000000"/>
        </w:rPr>
        <w:t>descumprimento aos compromissos estabelecidos no Termo de Compromisso do Orientador;</w:t>
      </w:r>
    </w:p>
    <w:p w14:paraId="387858A1" w14:textId="77777777" w:rsidR="00303F0F" w:rsidRDefault="007A1909">
      <w:pPr>
        <w:widowControl w:val="0"/>
        <w:numPr>
          <w:ilvl w:val="2"/>
          <w:numId w:val="21"/>
        </w:numPr>
        <w:pBdr>
          <w:top w:val="nil"/>
          <w:left w:val="nil"/>
          <w:bottom w:val="nil"/>
          <w:right w:val="nil"/>
          <w:between w:val="nil"/>
        </w:pBdr>
        <w:tabs>
          <w:tab w:val="left" w:pos="709"/>
          <w:tab w:val="left" w:pos="1520"/>
        </w:tabs>
        <w:spacing w:after="120" w:line="240" w:lineRule="auto"/>
        <w:jc w:val="both"/>
        <w:rPr>
          <w:rFonts w:ascii="Arial" w:eastAsia="Arial" w:hAnsi="Arial" w:cs="Arial"/>
          <w:color w:val="000000"/>
        </w:rPr>
      </w:pPr>
      <w:r>
        <w:rPr>
          <w:rFonts w:ascii="Arial" w:eastAsia="Arial" w:hAnsi="Arial" w:cs="Arial"/>
          <w:color w:val="000000"/>
        </w:rPr>
        <w:lastRenderedPageBreak/>
        <w:t>encerramento da vigência do programa ou projeto ao qual o plano de trabalho estiver vinculado.</w:t>
      </w:r>
    </w:p>
    <w:p w14:paraId="7BECF8D8"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120" w:line="240" w:lineRule="auto"/>
        <w:ind w:left="357" w:hanging="357"/>
        <w:jc w:val="both"/>
        <w:rPr>
          <w:rFonts w:ascii="Arial" w:eastAsia="Arial" w:hAnsi="Arial" w:cs="Arial"/>
          <w:color w:val="000000"/>
        </w:rPr>
      </w:pPr>
      <w:r>
        <w:rPr>
          <w:rFonts w:ascii="Arial" w:eastAsia="Arial" w:hAnsi="Arial" w:cs="Arial"/>
          <w:color w:val="000000"/>
        </w:rPr>
        <w:t>Nos casos de cancelamento, a bolsa poderá ser transferida para projeto aprovado no cadastro reserva, de acordo com a ordem de classificação.</w:t>
      </w:r>
    </w:p>
    <w:p w14:paraId="4D1366F0"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120" w:line="240" w:lineRule="auto"/>
        <w:ind w:left="357" w:hanging="357"/>
        <w:jc w:val="both"/>
        <w:rPr>
          <w:rFonts w:ascii="Arial" w:eastAsia="Arial" w:hAnsi="Arial" w:cs="Arial"/>
          <w:color w:val="000000"/>
        </w:rPr>
      </w:pPr>
      <w:r>
        <w:rPr>
          <w:rFonts w:ascii="Arial" w:eastAsia="Arial" w:hAnsi="Arial" w:cs="Arial"/>
          <w:color w:val="000000"/>
        </w:rPr>
        <w:t xml:space="preserve">Para casos de penalidades, além dos impedimentos, cancelamentos e suspensão previstos neste anexo, os discentes devem observar a Seção de Regime Disciplinar para o Corpo Discente prevista na Resolução </w:t>
      </w:r>
      <w:proofErr w:type="spellStart"/>
      <w:r>
        <w:rPr>
          <w:rFonts w:ascii="Arial" w:eastAsia="Arial" w:hAnsi="Arial" w:cs="Arial"/>
          <w:color w:val="000000"/>
        </w:rPr>
        <w:t>Consepe</w:t>
      </w:r>
      <w:proofErr w:type="spellEnd"/>
      <w:r>
        <w:rPr>
          <w:rFonts w:ascii="Arial" w:eastAsia="Arial" w:hAnsi="Arial" w:cs="Arial"/>
          <w:color w:val="000000"/>
        </w:rPr>
        <w:t xml:space="preserve"> nº 177/2017 e na Resolução </w:t>
      </w:r>
      <w:proofErr w:type="spellStart"/>
      <w:r>
        <w:rPr>
          <w:rFonts w:ascii="Arial" w:eastAsia="Arial" w:hAnsi="Arial" w:cs="Arial"/>
          <w:color w:val="000000"/>
        </w:rPr>
        <w:t>Consun</w:t>
      </w:r>
      <w:proofErr w:type="spellEnd"/>
      <w:r>
        <w:rPr>
          <w:rFonts w:ascii="Arial" w:eastAsia="Arial" w:hAnsi="Arial" w:cs="Arial"/>
          <w:color w:val="000000"/>
        </w:rPr>
        <w:t xml:space="preserve"> nº 55/2014.</w:t>
      </w:r>
    </w:p>
    <w:p w14:paraId="7C60D163" w14:textId="77777777" w:rsidR="00303F0F" w:rsidRDefault="007A1909">
      <w:pPr>
        <w:widowControl w:val="0"/>
        <w:numPr>
          <w:ilvl w:val="1"/>
          <w:numId w:val="21"/>
        </w:numPr>
        <w:pBdr>
          <w:top w:val="nil"/>
          <w:left w:val="nil"/>
          <w:bottom w:val="nil"/>
          <w:right w:val="nil"/>
          <w:between w:val="nil"/>
        </w:pBdr>
        <w:tabs>
          <w:tab w:val="left" w:pos="709"/>
          <w:tab w:val="left" w:pos="1520"/>
        </w:tabs>
        <w:spacing w:after="120" w:line="240" w:lineRule="auto"/>
        <w:ind w:left="357" w:hanging="357"/>
        <w:jc w:val="both"/>
        <w:rPr>
          <w:rFonts w:ascii="Arial" w:eastAsia="Arial" w:hAnsi="Arial" w:cs="Arial"/>
          <w:color w:val="000000"/>
        </w:rPr>
      </w:pPr>
      <w:r>
        <w:rPr>
          <w:rFonts w:ascii="Arial" w:eastAsia="Arial" w:hAnsi="Arial" w:cs="Arial"/>
          <w:color w:val="000000"/>
        </w:rPr>
        <w:t xml:space="preserve">Os bolsistas e orientadores que não cumprirem os requisitos mencionados neste Edital e ao longo de sua vigência, ficarão com pendências junto à </w:t>
      </w:r>
      <w:proofErr w:type="spellStart"/>
      <w:r>
        <w:rPr>
          <w:rFonts w:ascii="Arial" w:eastAsia="Arial" w:hAnsi="Arial" w:cs="Arial"/>
          <w:color w:val="000000"/>
        </w:rPr>
        <w:t>Procce</w:t>
      </w:r>
      <w:proofErr w:type="spellEnd"/>
      <w:r>
        <w:rPr>
          <w:rFonts w:ascii="Arial" w:eastAsia="Arial" w:hAnsi="Arial" w:cs="Arial"/>
          <w:color w:val="000000"/>
        </w:rPr>
        <w:t xml:space="preserve"> e suspensos de editais lançados pela </w:t>
      </w:r>
      <w:proofErr w:type="spellStart"/>
      <w:r>
        <w:rPr>
          <w:rFonts w:ascii="Arial" w:eastAsia="Arial" w:hAnsi="Arial" w:cs="Arial"/>
          <w:color w:val="000000"/>
        </w:rPr>
        <w:t>Procce</w:t>
      </w:r>
      <w:proofErr w:type="spellEnd"/>
      <w:r>
        <w:rPr>
          <w:rFonts w:ascii="Arial" w:eastAsia="Arial" w:hAnsi="Arial" w:cs="Arial"/>
          <w:color w:val="000000"/>
        </w:rPr>
        <w:t xml:space="preserve"> nos anos 202</w:t>
      </w:r>
      <w:r>
        <w:rPr>
          <w:rFonts w:ascii="Arial" w:eastAsia="Arial" w:hAnsi="Arial" w:cs="Arial"/>
        </w:rPr>
        <w:t>4</w:t>
      </w:r>
      <w:r>
        <w:rPr>
          <w:rFonts w:ascii="Arial" w:eastAsia="Arial" w:hAnsi="Arial" w:cs="Arial"/>
          <w:color w:val="000000"/>
        </w:rPr>
        <w:t xml:space="preserve"> e 202</w:t>
      </w:r>
      <w:r>
        <w:rPr>
          <w:rFonts w:ascii="Arial" w:eastAsia="Arial" w:hAnsi="Arial" w:cs="Arial"/>
        </w:rPr>
        <w:t>5</w:t>
      </w:r>
      <w:r>
        <w:rPr>
          <w:rFonts w:ascii="Arial" w:eastAsia="Arial" w:hAnsi="Arial" w:cs="Arial"/>
          <w:color w:val="000000"/>
        </w:rPr>
        <w:t>.</w:t>
      </w:r>
    </w:p>
    <w:p w14:paraId="294DB8C1" w14:textId="77777777" w:rsidR="00303F0F" w:rsidRDefault="00303F0F">
      <w:pPr>
        <w:widowControl w:val="0"/>
        <w:tabs>
          <w:tab w:val="left" w:pos="709"/>
          <w:tab w:val="left" w:pos="1520"/>
        </w:tabs>
        <w:spacing w:after="120" w:line="240" w:lineRule="auto"/>
        <w:jc w:val="both"/>
        <w:rPr>
          <w:rFonts w:ascii="Arial" w:eastAsia="Arial" w:hAnsi="Arial" w:cs="Arial"/>
        </w:rPr>
      </w:pPr>
    </w:p>
    <w:p w14:paraId="25B58C45" w14:textId="77777777" w:rsidR="00303F0F" w:rsidRDefault="007A1909">
      <w:pPr>
        <w:widowControl w:val="0"/>
        <w:numPr>
          <w:ilvl w:val="0"/>
          <w:numId w:val="27"/>
        </w:numPr>
        <w:pBdr>
          <w:top w:val="nil"/>
          <w:left w:val="nil"/>
          <w:bottom w:val="nil"/>
          <w:right w:val="nil"/>
          <w:between w:val="nil"/>
        </w:pBdr>
        <w:tabs>
          <w:tab w:val="left" w:pos="426"/>
          <w:tab w:val="left" w:pos="709"/>
        </w:tabs>
        <w:spacing w:after="120" w:line="240" w:lineRule="auto"/>
        <w:ind w:left="425" w:hanging="425"/>
        <w:jc w:val="both"/>
        <w:rPr>
          <w:rFonts w:ascii="Arial" w:eastAsia="Arial" w:hAnsi="Arial" w:cs="Arial"/>
          <w:b/>
          <w:color w:val="000009"/>
        </w:rPr>
      </w:pPr>
      <w:r>
        <w:rPr>
          <w:rFonts w:ascii="Arial" w:eastAsia="Arial" w:hAnsi="Arial" w:cs="Arial"/>
          <w:b/>
          <w:color w:val="000009"/>
        </w:rPr>
        <w:t>DO CADASTRO E PARTICIPAÇÃO DOS DISCENTES VOLUNTÁRIOS</w:t>
      </w:r>
    </w:p>
    <w:p w14:paraId="40D309D5" w14:textId="53F520FD" w:rsidR="00303F0F" w:rsidRDefault="007A1909">
      <w:pPr>
        <w:widowControl w:val="0"/>
        <w:numPr>
          <w:ilvl w:val="1"/>
          <w:numId w:val="27"/>
        </w:numPr>
        <w:pBdr>
          <w:top w:val="nil"/>
          <w:left w:val="nil"/>
          <w:bottom w:val="nil"/>
          <w:right w:val="nil"/>
          <w:between w:val="nil"/>
        </w:pBdr>
        <w:spacing w:after="120" w:line="240" w:lineRule="auto"/>
        <w:ind w:left="425" w:hanging="425"/>
        <w:jc w:val="both"/>
        <w:rPr>
          <w:rFonts w:ascii="Arial" w:eastAsia="Arial" w:hAnsi="Arial" w:cs="Arial"/>
          <w:color w:val="000000"/>
        </w:rPr>
      </w:pPr>
      <w:r>
        <w:rPr>
          <w:rFonts w:ascii="Arial" w:eastAsia="Arial" w:hAnsi="Arial" w:cs="Arial"/>
          <w:color w:val="000000"/>
        </w:rPr>
        <w:t>Os estudantes classificados no processo de seleção fora do número de vagas para bolsistas poderão atuar na condição de voluntário, sem direito à bolsa.</w:t>
      </w:r>
    </w:p>
    <w:p w14:paraId="7B2D1741" w14:textId="77777777" w:rsidR="00303F0F" w:rsidRDefault="007A1909">
      <w:pPr>
        <w:widowControl w:val="0"/>
        <w:numPr>
          <w:ilvl w:val="1"/>
          <w:numId w:val="27"/>
        </w:numPr>
        <w:pBdr>
          <w:top w:val="nil"/>
          <w:left w:val="nil"/>
          <w:bottom w:val="nil"/>
          <w:right w:val="nil"/>
          <w:between w:val="nil"/>
        </w:pBdr>
        <w:spacing w:after="120" w:line="240" w:lineRule="auto"/>
        <w:ind w:left="425" w:hanging="425"/>
        <w:jc w:val="both"/>
        <w:rPr>
          <w:rFonts w:ascii="Arial" w:eastAsia="Arial" w:hAnsi="Arial" w:cs="Arial"/>
          <w:color w:val="000000"/>
        </w:rPr>
      </w:pPr>
      <w:r>
        <w:rPr>
          <w:rFonts w:ascii="Arial" w:eastAsia="Arial" w:hAnsi="Arial" w:cs="Arial"/>
          <w:color w:val="000009"/>
        </w:rPr>
        <w:t>Os projetos aprovados sem recurso financeiro no Resultado Final do Edital também poderão selecionar estudantes voluntários, não havendo limite máximo de selecionados e indicados.</w:t>
      </w:r>
    </w:p>
    <w:p w14:paraId="0BE20184" w14:textId="77777777" w:rsidR="00303F0F" w:rsidRDefault="007A1909">
      <w:pPr>
        <w:widowControl w:val="0"/>
        <w:numPr>
          <w:ilvl w:val="1"/>
          <w:numId w:val="27"/>
        </w:numPr>
        <w:pBdr>
          <w:top w:val="nil"/>
          <w:left w:val="nil"/>
          <w:bottom w:val="nil"/>
          <w:right w:val="nil"/>
          <w:between w:val="nil"/>
        </w:pBdr>
        <w:spacing w:after="120" w:line="240" w:lineRule="auto"/>
        <w:ind w:left="425" w:hanging="425"/>
        <w:jc w:val="both"/>
        <w:rPr>
          <w:rFonts w:ascii="Arial" w:eastAsia="Arial" w:hAnsi="Arial" w:cs="Arial"/>
          <w:color w:val="000000"/>
        </w:rPr>
      </w:pPr>
      <w:r>
        <w:rPr>
          <w:rFonts w:ascii="Arial" w:eastAsia="Arial" w:hAnsi="Arial" w:cs="Arial"/>
          <w:color w:val="000000"/>
        </w:rPr>
        <w:t xml:space="preserve">Os docentes orientadores deverão formalizar o cadastro dos voluntários na equipe do projeto via módulo de Extensão do </w:t>
      </w:r>
      <w:proofErr w:type="spellStart"/>
      <w:r>
        <w:rPr>
          <w:rFonts w:ascii="Arial" w:eastAsia="Arial" w:hAnsi="Arial" w:cs="Arial"/>
          <w:color w:val="000000"/>
        </w:rPr>
        <w:t>Sigaa</w:t>
      </w:r>
      <w:proofErr w:type="spellEnd"/>
      <w:r>
        <w:rPr>
          <w:rFonts w:ascii="Arial" w:eastAsia="Arial" w:hAnsi="Arial" w:cs="Arial"/>
          <w:color w:val="000000"/>
        </w:rPr>
        <w:t>.</w:t>
      </w:r>
    </w:p>
    <w:p w14:paraId="3810B1FA" w14:textId="2B13169E" w:rsidR="00303F0F" w:rsidRPr="000D76F6" w:rsidRDefault="007A1909" w:rsidP="000D76F6">
      <w:pPr>
        <w:widowControl w:val="0"/>
        <w:numPr>
          <w:ilvl w:val="1"/>
          <w:numId w:val="27"/>
        </w:numPr>
        <w:pBdr>
          <w:top w:val="nil"/>
          <w:left w:val="nil"/>
          <w:bottom w:val="nil"/>
          <w:right w:val="nil"/>
          <w:between w:val="nil"/>
        </w:pBdr>
        <w:spacing w:after="160" w:line="259" w:lineRule="auto"/>
        <w:ind w:left="425" w:hanging="425"/>
        <w:jc w:val="both"/>
        <w:rPr>
          <w:rFonts w:ascii="Arial" w:eastAsia="Arial" w:hAnsi="Arial" w:cs="Arial"/>
          <w:b/>
          <w:color w:val="000009"/>
        </w:rPr>
      </w:pPr>
      <w:r w:rsidRPr="000D76F6">
        <w:rPr>
          <w:rFonts w:ascii="Arial" w:eastAsia="Arial" w:hAnsi="Arial" w:cs="Arial"/>
          <w:color w:val="000000"/>
        </w:rPr>
        <w:t>Os voluntários devem observar e atender, no que couber, as normativas do Edital e deste anexo, quanto a atribuições, exercício das atividades, direitos e deveres, vedações e penalidades.</w:t>
      </w:r>
    </w:p>
    <w:sectPr w:rsidR="00303F0F" w:rsidRPr="000D76F6" w:rsidSect="00A61FC7">
      <w:footerReference w:type="default" r:id="rId20"/>
      <w:pgSz w:w="11906" w:h="16838"/>
      <w:pgMar w:top="872" w:right="1134" w:bottom="709"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94D04" w14:textId="77777777" w:rsidR="00A61FC7" w:rsidRDefault="00A61FC7">
      <w:pPr>
        <w:spacing w:after="0" w:line="240" w:lineRule="auto"/>
      </w:pPr>
      <w:r>
        <w:separator/>
      </w:r>
    </w:p>
  </w:endnote>
  <w:endnote w:type="continuationSeparator" w:id="0">
    <w:p w14:paraId="3DC63B58" w14:textId="77777777" w:rsidR="00A61FC7" w:rsidRDefault="00A6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974ED" w14:textId="66D13965" w:rsidR="00D73FF5" w:rsidRDefault="00D73FF5">
    <w:pPr>
      <w:pBdr>
        <w:top w:val="nil"/>
        <w:left w:val="nil"/>
        <w:bottom w:val="nil"/>
        <w:right w:val="nil"/>
        <w:between w:val="nil"/>
      </w:pBdr>
      <w:tabs>
        <w:tab w:val="center" w:pos="4252"/>
        <w:tab w:val="right" w:pos="8504"/>
      </w:tabs>
      <w:spacing w:after="0" w:line="240" w:lineRule="auto"/>
      <w:jc w:val="right"/>
      <w:rPr>
        <w:color w:val="000000"/>
      </w:rPr>
    </w:pPr>
  </w:p>
  <w:p w14:paraId="70F7671C" w14:textId="77777777" w:rsidR="00D73FF5" w:rsidRDefault="00D73FF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CAEB3" w14:textId="77777777" w:rsidR="00A61FC7" w:rsidRDefault="00A61FC7">
      <w:pPr>
        <w:spacing w:after="0" w:line="240" w:lineRule="auto"/>
      </w:pPr>
      <w:r>
        <w:separator/>
      </w:r>
    </w:p>
  </w:footnote>
  <w:footnote w:type="continuationSeparator" w:id="0">
    <w:p w14:paraId="679B79F2" w14:textId="77777777" w:rsidR="00A61FC7" w:rsidRDefault="00A6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D4077"/>
    <w:multiLevelType w:val="multilevel"/>
    <w:tmpl w:val="4CACCF2A"/>
    <w:lvl w:ilvl="0">
      <w:start w:val="9"/>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323B58"/>
    <w:multiLevelType w:val="multilevel"/>
    <w:tmpl w:val="D1F43C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92B29"/>
    <w:multiLevelType w:val="multilevel"/>
    <w:tmpl w:val="F6C4585C"/>
    <w:lvl w:ilvl="0">
      <w:start w:val="1"/>
      <w:numFmt w:val="decimal"/>
      <w:lvlText w:val="%1."/>
      <w:lvlJc w:val="left"/>
      <w:pPr>
        <w:ind w:left="1279" w:hanging="427"/>
      </w:pPr>
      <w:rPr>
        <w:b/>
      </w:rPr>
    </w:lvl>
    <w:lvl w:ilvl="1">
      <w:start w:val="1"/>
      <w:numFmt w:val="decimal"/>
      <w:lvlText w:val="%1.%2."/>
      <w:lvlJc w:val="left"/>
      <w:pPr>
        <w:ind w:left="4678" w:hanging="567"/>
      </w:pPr>
      <w:rPr>
        <w:b/>
      </w:rPr>
    </w:lvl>
    <w:lvl w:ilvl="2">
      <w:start w:val="1"/>
      <w:numFmt w:val="decimal"/>
      <w:lvlText w:val="%1.%2.%3"/>
      <w:lvlJc w:val="left"/>
      <w:pPr>
        <w:ind w:left="851" w:hanging="567"/>
      </w:pPr>
      <w:rPr>
        <w:rFonts w:ascii="Times New Roman" w:eastAsia="Times New Roman" w:hAnsi="Times New Roman" w:cs="Times New Roman"/>
        <w:b/>
        <w:sz w:val="22"/>
        <w:szCs w:val="22"/>
      </w:rPr>
    </w:lvl>
    <w:lvl w:ilvl="3">
      <w:numFmt w:val="bullet"/>
      <w:lvlText w:val="•"/>
      <w:lvlJc w:val="left"/>
      <w:pPr>
        <w:ind w:left="1419" w:hanging="567"/>
      </w:pPr>
    </w:lvl>
    <w:lvl w:ilvl="4">
      <w:numFmt w:val="bullet"/>
      <w:lvlText w:val="•"/>
      <w:lvlJc w:val="left"/>
      <w:pPr>
        <w:ind w:left="2814" w:hanging="567"/>
      </w:pPr>
    </w:lvl>
    <w:lvl w:ilvl="5">
      <w:numFmt w:val="bullet"/>
      <w:lvlText w:val="•"/>
      <w:lvlJc w:val="left"/>
      <w:pPr>
        <w:ind w:left="4209" w:hanging="567"/>
      </w:pPr>
    </w:lvl>
    <w:lvl w:ilvl="6">
      <w:numFmt w:val="bullet"/>
      <w:lvlText w:val="•"/>
      <w:lvlJc w:val="left"/>
      <w:pPr>
        <w:ind w:left="5604" w:hanging="567"/>
      </w:pPr>
    </w:lvl>
    <w:lvl w:ilvl="7">
      <w:numFmt w:val="bullet"/>
      <w:lvlText w:val="•"/>
      <w:lvlJc w:val="left"/>
      <w:pPr>
        <w:ind w:left="6999" w:hanging="567"/>
      </w:pPr>
    </w:lvl>
    <w:lvl w:ilvl="8">
      <w:numFmt w:val="bullet"/>
      <w:lvlText w:val="•"/>
      <w:lvlJc w:val="left"/>
      <w:pPr>
        <w:ind w:left="8395" w:hanging="567"/>
      </w:pPr>
    </w:lvl>
  </w:abstractNum>
  <w:abstractNum w:abstractNumId="3" w15:restartNumberingAfterBreak="0">
    <w:nsid w:val="0E835E69"/>
    <w:multiLevelType w:val="multilevel"/>
    <w:tmpl w:val="36860294"/>
    <w:lvl w:ilvl="0">
      <w:start w:val="3"/>
      <w:numFmt w:val="decimal"/>
      <w:lvlText w:val="%1."/>
      <w:lvlJc w:val="left"/>
      <w:pPr>
        <w:ind w:left="360" w:hanging="360"/>
      </w:pPr>
      <w:rPr>
        <w:b/>
      </w:rPr>
    </w:lvl>
    <w:lvl w:ilvl="1">
      <w:start w:val="1"/>
      <w:numFmt w:val="decimal"/>
      <w:lvlText w:val="%1.%2"/>
      <w:lvlJc w:val="left"/>
      <w:pPr>
        <w:ind w:left="765" w:hanging="405"/>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4" w15:restartNumberingAfterBreak="0">
    <w:nsid w:val="12882B74"/>
    <w:multiLevelType w:val="multilevel"/>
    <w:tmpl w:val="8E6C66CA"/>
    <w:lvl w:ilvl="0">
      <w:start w:val="1"/>
      <w:numFmt w:val="lowerLetter"/>
      <w:lvlText w:val="%1)"/>
      <w:lvlJc w:val="left"/>
      <w:pPr>
        <w:ind w:left="1279" w:hanging="427"/>
      </w:pPr>
      <w:rPr>
        <w:b/>
      </w:rPr>
    </w:lvl>
    <w:lvl w:ilvl="1">
      <w:start w:val="1"/>
      <w:numFmt w:val="decimal"/>
      <w:lvlText w:val="%1.%2."/>
      <w:lvlJc w:val="left"/>
      <w:pPr>
        <w:ind w:left="3119" w:hanging="567"/>
      </w:pPr>
      <w:rPr>
        <w:b/>
      </w:rPr>
    </w:lvl>
    <w:lvl w:ilvl="2">
      <w:start w:val="1"/>
      <w:numFmt w:val="decimal"/>
      <w:lvlText w:val="%1.%2.%3"/>
      <w:lvlJc w:val="left"/>
      <w:pPr>
        <w:ind w:left="851" w:hanging="567"/>
      </w:pPr>
      <w:rPr>
        <w:rFonts w:ascii="Times New Roman" w:eastAsia="Times New Roman" w:hAnsi="Times New Roman" w:cs="Times New Roman"/>
        <w:b/>
        <w:sz w:val="22"/>
        <w:szCs w:val="22"/>
      </w:rPr>
    </w:lvl>
    <w:lvl w:ilvl="3">
      <w:numFmt w:val="bullet"/>
      <w:lvlText w:val="•"/>
      <w:lvlJc w:val="left"/>
      <w:pPr>
        <w:ind w:left="1419" w:hanging="567"/>
      </w:pPr>
    </w:lvl>
    <w:lvl w:ilvl="4">
      <w:numFmt w:val="bullet"/>
      <w:lvlText w:val="•"/>
      <w:lvlJc w:val="left"/>
      <w:pPr>
        <w:ind w:left="2814" w:hanging="567"/>
      </w:pPr>
    </w:lvl>
    <w:lvl w:ilvl="5">
      <w:numFmt w:val="bullet"/>
      <w:lvlText w:val="•"/>
      <w:lvlJc w:val="left"/>
      <w:pPr>
        <w:ind w:left="4209" w:hanging="567"/>
      </w:pPr>
    </w:lvl>
    <w:lvl w:ilvl="6">
      <w:numFmt w:val="bullet"/>
      <w:lvlText w:val="•"/>
      <w:lvlJc w:val="left"/>
      <w:pPr>
        <w:ind w:left="5604" w:hanging="567"/>
      </w:pPr>
    </w:lvl>
    <w:lvl w:ilvl="7">
      <w:numFmt w:val="bullet"/>
      <w:lvlText w:val="•"/>
      <w:lvlJc w:val="left"/>
      <w:pPr>
        <w:ind w:left="6999" w:hanging="567"/>
      </w:pPr>
    </w:lvl>
    <w:lvl w:ilvl="8">
      <w:numFmt w:val="bullet"/>
      <w:lvlText w:val="•"/>
      <w:lvlJc w:val="left"/>
      <w:pPr>
        <w:ind w:left="8395" w:hanging="567"/>
      </w:pPr>
    </w:lvl>
  </w:abstractNum>
  <w:abstractNum w:abstractNumId="5" w15:restartNumberingAfterBreak="0">
    <w:nsid w:val="145E0AF0"/>
    <w:multiLevelType w:val="multilevel"/>
    <w:tmpl w:val="93049F6A"/>
    <w:lvl w:ilvl="0">
      <w:start w:val="8"/>
      <w:numFmt w:val="decimal"/>
      <w:lvlText w:val="%1"/>
      <w:lvlJc w:val="left"/>
      <w:pPr>
        <w:ind w:left="360" w:hanging="360"/>
      </w:pPr>
      <w:rPr>
        <w:color w:val="000009"/>
      </w:rPr>
    </w:lvl>
    <w:lvl w:ilvl="1">
      <w:start w:val="1"/>
      <w:numFmt w:val="decimal"/>
      <w:lvlText w:val="%1.%2"/>
      <w:lvlJc w:val="left"/>
      <w:pPr>
        <w:ind w:left="360" w:hanging="360"/>
      </w:pPr>
      <w:rPr>
        <w:b/>
        <w:color w:val="000009"/>
      </w:rPr>
    </w:lvl>
    <w:lvl w:ilvl="2">
      <w:start w:val="1"/>
      <w:numFmt w:val="decimal"/>
      <w:lvlText w:val="%1.%2.%3"/>
      <w:lvlJc w:val="left"/>
      <w:pPr>
        <w:ind w:left="720" w:hanging="720"/>
      </w:pPr>
      <w:rPr>
        <w:color w:val="000009"/>
      </w:rPr>
    </w:lvl>
    <w:lvl w:ilvl="3">
      <w:start w:val="1"/>
      <w:numFmt w:val="decimal"/>
      <w:lvlText w:val="%1.%2.%3.%4"/>
      <w:lvlJc w:val="left"/>
      <w:pPr>
        <w:ind w:left="1080" w:hanging="108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440" w:hanging="1440"/>
      </w:pPr>
      <w:rPr>
        <w:color w:val="000009"/>
      </w:rPr>
    </w:lvl>
    <w:lvl w:ilvl="6">
      <w:start w:val="1"/>
      <w:numFmt w:val="decimal"/>
      <w:lvlText w:val="%1.%2.%3.%4.%5.%6.%7"/>
      <w:lvlJc w:val="left"/>
      <w:pPr>
        <w:ind w:left="1440" w:hanging="1440"/>
      </w:pPr>
      <w:rPr>
        <w:color w:val="000009"/>
      </w:rPr>
    </w:lvl>
    <w:lvl w:ilvl="7">
      <w:start w:val="1"/>
      <w:numFmt w:val="decimal"/>
      <w:lvlText w:val="%1.%2.%3.%4.%5.%6.%7.%8"/>
      <w:lvlJc w:val="left"/>
      <w:pPr>
        <w:ind w:left="1800" w:hanging="1800"/>
      </w:pPr>
      <w:rPr>
        <w:color w:val="000009"/>
      </w:rPr>
    </w:lvl>
    <w:lvl w:ilvl="8">
      <w:start w:val="1"/>
      <w:numFmt w:val="decimal"/>
      <w:lvlText w:val="%1.%2.%3.%4.%5.%6.%7.%8.%9"/>
      <w:lvlJc w:val="left"/>
      <w:pPr>
        <w:ind w:left="1800" w:hanging="1800"/>
      </w:pPr>
      <w:rPr>
        <w:color w:val="000009"/>
      </w:rPr>
    </w:lvl>
  </w:abstractNum>
  <w:abstractNum w:abstractNumId="6" w15:restartNumberingAfterBreak="0">
    <w:nsid w:val="158410AB"/>
    <w:multiLevelType w:val="multilevel"/>
    <w:tmpl w:val="459854BE"/>
    <w:lvl w:ilvl="0">
      <w:start w:val="1"/>
      <w:numFmt w:val="decimal"/>
      <w:lvlText w:val="%1"/>
      <w:lvlJc w:val="left"/>
      <w:pPr>
        <w:ind w:left="360" w:hanging="360"/>
      </w:pPr>
      <w:rPr>
        <w:rFonts w:ascii="Arial" w:eastAsia="Arial" w:hAnsi="Arial" w:cs="Arial"/>
        <w:b/>
      </w:rPr>
    </w:lvl>
    <w:lvl w:ilvl="1">
      <w:start w:val="1"/>
      <w:numFmt w:val="decimal"/>
      <w:lvlText w:val="%1.%2"/>
      <w:lvlJc w:val="left"/>
      <w:pPr>
        <w:ind w:left="644" w:hanging="359"/>
      </w:pPr>
      <w:rPr>
        <w:b/>
        <w:color w:val="00000A"/>
        <w:highlight w:val="yellow"/>
      </w:rPr>
    </w:lvl>
    <w:lvl w:ilvl="2">
      <w:start w:val="1"/>
      <w:numFmt w:val="decimal"/>
      <w:lvlText w:val="%1.%2.%3"/>
      <w:lvlJc w:val="left"/>
      <w:pPr>
        <w:ind w:left="1584" w:hanging="720"/>
      </w:pPr>
      <w:rPr>
        <w:b/>
      </w:rPr>
    </w:lvl>
    <w:lvl w:ilvl="3">
      <w:start w:val="1"/>
      <w:numFmt w:val="decimal"/>
      <w:lvlText w:val="%1.%2.%3.%4"/>
      <w:lvlJc w:val="left"/>
      <w:pPr>
        <w:ind w:left="2016" w:hanging="720"/>
      </w:pPr>
      <w:rPr>
        <w:b/>
      </w:rPr>
    </w:lvl>
    <w:lvl w:ilvl="4">
      <w:start w:val="1"/>
      <w:numFmt w:val="decimal"/>
      <w:lvlText w:val="%1.%2.%3.%4.%5"/>
      <w:lvlJc w:val="left"/>
      <w:pPr>
        <w:ind w:left="2808" w:hanging="1080"/>
      </w:pPr>
      <w:rPr>
        <w:b/>
      </w:rPr>
    </w:lvl>
    <w:lvl w:ilvl="5">
      <w:start w:val="1"/>
      <w:numFmt w:val="decimal"/>
      <w:lvlText w:val="%1.%2.%3.%4.%5.%6"/>
      <w:lvlJc w:val="left"/>
      <w:pPr>
        <w:ind w:left="3240" w:hanging="1080"/>
      </w:pPr>
      <w:rPr>
        <w:b/>
      </w:rPr>
    </w:lvl>
    <w:lvl w:ilvl="6">
      <w:start w:val="1"/>
      <w:numFmt w:val="decimal"/>
      <w:lvlText w:val="%1.%2.%3.%4.%5.%6.%7"/>
      <w:lvlJc w:val="left"/>
      <w:pPr>
        <w:ind w:left="4032" w:hanging="1440"/>
      </w:pPr>
      <w:rPr>
        <w:b/>
      </w:rPr>
    </w:lvl>
    <w:lvl w:ilvl="7">
      <w:start w:val="1"/>
      <w:numFmt w:val="decimal"/>
      <w:lvlText w:val="%1.%2.%3.%4.%5.%6.%7.%8"/>
      <w:lvlJc w:val="left"/>
      <w:pPr>
        <w:ind w:left="4464" w:hanging="1440"/>
      </w:pPr>
      <w:rPr>
        <w:b/>
      </w:rPr>
    </w:lvl>
    <w:lvl w:ilvl="8">
      <w:start w:val="1"/>
      <w:numFmt w:val="decimal"/>
      <w:lvlText w:val="%1.%2.%3.%4.%5.%6.%7.%8.%9"/>
      <w:lvlJc w:val="left"/>
      <w:pPr>
        <w:ind w:left="4896" w:hanging="1440"/>
      </w:pPr>
      <w:rPr>
        <w:b/>
      </w:rPr>
    </w:lvl>
  </w:abstractNum>
  <w:abstractNum w:abstractNumId="7" w15:restartNumberingAfterBreak="0">
    <w:nsid w:val="1730524B"/>
    <w:multiLevelType w:val="multilevel"/>
    <w:tmpl w:val="AFC0EE66"/>
    <w:lvl w:ilvl="0">
      <w:start w:val="1"/>
      <w:numFmt w:val="lowerLetter"/>
      <w:lvlText w:val="%1)"/>
      <w:lvlJc w:val="left"/>
      <w:pPr>
        <w:ind w:left="570" w:hanging="428"/>
      </w:pPr>
      <w:rPr>
        <w:rFonts w:ascii="Arial" w:eastAsia="Arial" w:hAnsi="Arial" w:cs="Arial"/>
        <w:b/>
        <w:sz w:val="24"/>
        <w:szCs w:val="24"/>
      </w:rPr>
    </w:lvl>
    <w:lvl w:ilvl="1">
      <w:numFmt w:val="bullet"/>
      <w:lvlText w:val="•"/>
      <w:lvlJc w:val="left"/>
      <w:pPr>
        <w:ind w:left="1560" w:hanging="428"/>
      </w:pPr>
    </w:lvl>
    <w:lvl w:ilvl="2">
      <w:numFmt w:val="bullet"/>
      <w:lvlText w:val="•"/>
      <w:lvlJc w:val="left"/>
      <w:pPr>
        <w:ind w:left="2551" w:hanging="428"/>
      </w:pPr>
    </w:lvl>
    <w:lvl w:ilvl="3">
      <w:numFmt w:val="bullet"/>
      <w:lvlText w:val="•"/>
      <w:lvlJc w:val="left"/>
      <w:pPr>
        <w:ind w:left="3541" w:hanging="428"/>
      </w:pPr>
    </w:lvl>
    <w:lvl w:ilvl="4">
      <w:numFmt w:val="bullet"/>
      <w:lvlText w:val="•"/>
      <w:lvlJc w:val="left"/>
      <w:pPr>
        <w:ind w:left="4532" w:hanging="428"/>
      </w:pPr>
    </w:lvl>
    <w:lvl w:ilvl="5">
      <w:numFmt w:val="bullet"/>
      <w:lvlText w:val="•"/>
      <w:lvlJc w:val="left"/>
      <w:pPr>
        <w:ind w:left="5523" w:hanging="428"/>
      </w:pPr>
    </w:lvl>
    <w:lvl w:ilvl="6">
      <w:numFmt w:val="bullet"/>
      <w:lvlText w:val="•"/>
      <w:lvlJc w:val="left"/>
      <w:pPr>
        <w:ind w:left="6513" w:hanging="428"/>
      </w:pPr>
    </w:lvl>
    <w:lvl w:ilvl="7">
      <w:numFmt w:val="bullet"/>
      <w:lvlText w:val="•"/>
      <w:lvlJc w:val="left"/>
      <w:pPr>
        <w:ind w:left="7504" w:hanging="428"/>
      </w:pPr>
    </w:lvl>
    <w:lvl w:ilvl="8">
      <w:numFmt w:val="bullet"/>
      <w:lvlText w:val="•"/>
      <w:lvlJc w:val="left"/>
      <w:pPr>
        <w:ind w:left="8495" w:hanging="428"/>
      </w:pPr>
    </w:lvl>
  </w:abstractNum>
  <w:abstractNum w:abstractNumId="8" w15:restartNumberingAfterBreak="0">
    <w:nsid w:val="1C32657E"/>
    <w:multiLevelType w:val="multilevel"/>
    <w:tmpl w:val="A79CAB9E"/>
    <w:lvl w:ilvl="0">
      <w:start w:val="1"/>
      <w:numFmt w:val="lowerLetter"/>
      <w:lvlText w:val="%1)"/>
      <w:lvlJc w:val="left"/>
      <w:pPr>
        <w:ind w:left="1238" w:hanging="287"/>
      </w:pPr>
      <w:rPr>
        <w:rFonts w:ascii="Arial" w:eastAsia="Arial" w:hAnsi="Arial" w:cs="Arial"/>
        <w:b/>
        <w:sz w:val="24"/>
        <w:szCs w:val="24"/>
      </w:rPr>
    </w:lvl>
    <w:lvl w:ilvl="1">
      <w:numFmt w:val="bullet"/>
      <w:lvlText w:val="•"/>
      <w:lvlJc w:val="left"/>
      <w:pPr>
        <w:ind w:left="2244" w:hanging="286"/>
      </w:pPr>
    </w:lvl>
    <w:lvl w:ilvl="2">
      <w:numFmt w:val="bullet"/>
      <w:lvlText w:val="•"/>
      <w:lvlJc w:val="left"/>
      <w:pPr>
        <w:ind w:left="3249" w:hanging="287"/>
      </w:pPr>
    </w:lvl>
    <w:lvl w:ilvl="3">
      <w:numFmt w:val="bullet"/>
      <w:lvlText w:val="•"/>
      <w:lvlJc w:val="left"/>
      <w:pPr>
        <w:ind w:left="4253" w:hanging="287"/>
      </w:pPr>
    </w:lvl>
    <w:lvl w:ilvl="4">
      <w:numFmt w:val="bullet"/>
      <w:lvlText w:val="•"/>
      <w:lvlJc w:val="left"/>
      <w:pPr>
        <w:ind w:left="5258" w:hanging="287"/>
      </w:pPr>
    </w:lvl>
    <w:lvl w:ilvl="5">
      <w:numFmt w:val="bullet"/>
      <w:lvlText w:val="•"/>
      <w:lvlJc w:val="left"/>
      <w:pPr>
        <w:ind w:left="6263" w:hanging="287"/>
      </w:pPr>
    </w:lvl>
    <w:lvl w:ilvl="6">
      <w:numFmt w:val="bullet"/>
      <w:lvlText w:val="•"/>
      <w:lvlJc w:val="left"/>
      <w:pPr>
        <w:ind w:left="7267" w:hanging="287"/>
      </w:pPr>
    </w:lvl>
    <w:lvl w:ilvl="7">
      <w:numFmt w:val="bullet"/>
      <w:lvlText w:val="•"/>
      <w:lvlJc w:val="left"/>
      <w:pPr>
        <w:ind w:left="8272" w:hanging="287"/>
      </w:pPr>
    </w:lvl>
    <w:lvl w:ilvl="8">
      <w:numFmt w:val="bullet"/>
      <w:lvlText w:val="•"/>
      <w:lvlJc w:val="left"/>
      <w:pPr>
        <w:ind w:left="9277" w:hanging="287"/>
      </w:pPr>
    </w:lvl>
  </w:abstractNum>
  <w:abstractNum w:abstractNumId="9" w15:restartNumberingAfterBreak="0">
    <w:nsid w:val="21794E2E"/>
    <w:multiLevelType w:val="multilevel"/>
    <w:tmpl w:val="DCB48C02"/>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E06B4"/>
    <w:multiLevelType w:val="multilevel"/>
    <w:tmpl w:val="BFC21F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FB22F2"/>
    <w:multiLevelType w:val="multilevel"/>
    <w:tmpl w:val="C97C535A"/>
    <w:lvl w:ilvl="0">
      <w:start w:val="1"/>
      <w:numFmt w:val="decimal"/>
      <w:lvlText w:val="%1"/>
      <w:lvlJc w:val="left"/>
      <w:pPr>
        <w:ind w:left="786" w:hanging="360"/>
      </w:pPr>
      <w:rPr>
        <w:rFonts w:ascii="Arial" w:eastAsia="Arial" w:hAnsi="Arial" w:cs="Arial"/>
        <w:b/>
        <w:color w:val="000000"/>
      </w:rPr>
    </w:lvl>
    <w:lvl w:ilvl="1">
      <w:start w:val="1"/>
      <w:numFmt w:val="decimal"/>
      <w:lvlText w:val="%1.%2"/>
      <w:lvlJc w:val="left"/>
      <w:pPr>
        <w:ind w:left="644" w:hanging="359"/>
      </w:pPr>
      <w:rPr>
        <w:b/>
        <w:color w:val="00000A"/>
        <w:highlight w:val="yellow"/>
      </w:rPr>
    </w:lvl>
    <w:lvl w:ilvl="2">
      <w:start w:val="1"/>
      <w:numFmt w:val="decimal"/>
      <w:lvlText w:val="%1.%2.%3"/>
      <w:lvlJc w:val="left"/>
      <w:pPr>
        <w:ind w:left="1584" w:hanging="720"/>
      </w:pPr>
      <w:rPr>
        <w:b/>
      </w:rPr>
    </w:lvl>
    <w:lvl w:ilvl="3">
      <w:start w:val="1"/>
      <w:numFmt w:val="decimal"/>
      <w:lvlText w:val="%1.%2.%3.%4"/>
      <w:lvlJc w:val="left"/>
      <w:pPr>
        <w:ind w:left="2016" w:hanging="720"/>
      </w:pPr>
      <w:rPr>
        <w:b/>
      </w:rPr>
    </w:lvl>
    <w:lvl w:ilvl="4">
      <w:start w:val="1"/>
      <w:numFmt w:val="decimal"/>
      <w:lvlText w:val="%1.%2.%3.%4.%5"/>
      <w:lvlJc w:val="left"/>
      <w:pPr>
        <w:ind w:left="2808" w:hanging="1080"/>
      </w:pPr>
      <w:rPr>
        <w:b/>
      </w:rPr>
    </w:lvl>
    <w:lvl w:ilvl="5">
      <w:start w:val="1"/>
      <w:numFmt w:val="decimal"/>
      <w:lvlText w:val="%1.%2.%3.%4.%5.%6"/>
      <w:lvlJc w:val="left"/>
      <w:pPr>
        <w:ind w:left="3240" w:hanging="1080"/>
      </w:pPr>
      <w:rPr>
        <w:b/>
      </w:rPr>
    </w:lvl>
    <w:lvl w:ilvl="6">
      <w:start w:val="1"/>
      <w:numFmt w:val="decimal"/>
      <w:lvlText w:val="%1.%2.%3.%4.%5.%6.%7"/>
      <w:lvlJc w:val="left"/>
      <w:pPr>
        <w:ind w:left="4032" w:hanging="1440"/>
      </w:pPr>
      <w:rPr>
        <w:b/>
      </w:rPr>
    </w:lvl>
    <w:lvl w:ilvl="7">
      <w:start w:val="1"/>
      <w:numFmt w:val="decimal"/>
      <w:lvlText w:val="%1.%2.%3.%4.%5.%6.%7.%8"/>
      <w:lvlJc w:val="left"/>
      <w:pPr>
        <w:ind w:left="4464" w:hanging="1440"/>
      </w:pPr>
      <w:rPr>
        <w:b/>
      </w:rPr>
    </w:lvl>
    <w:lvl w:ilvl="8">
      <w:start w:val="1"/>
      <w:numFmt w:val="decimal"/>
      <w:lvlText w:val="%1.%2.%3.%4.%5.%6.%7.%8.%9"/>
      <w:lvlJc w:val="left"/>
      <w:pPr>
        <w:ind w:left="4896" w:hanging="1440"/>
      </w:pPr>
      <w:rPr>
        <w:b/>
      </w:rPr>
    </w:lvl>
  </w:abstractNum>
  <w:abstractNum w:abstractNumId="12" w15:restartNumberingAfterBreak="0">
    <w:nsid w:val="23B80131"/>
    <w:multiLevelType w:val="multilevel"/>
    <w:tmpl w:val="207A4D2E"/>
    <w:lvl w:ilvl="0">
      <w:start w:val="2"/>
      <w:numFmt w:val="decimal"/>
      <w:lvlText w:val="%1."/>
      <w:lvlJc w:val="left"/>
      <w:pPr>
        <w:ind w:left="360" w:hanging="360"/>
      </w:pPr>
      <w:rPr>
        <w:b/>
      </w:rPr>
    </w:lvl>
    <w:lvl w:ilvl="1">
      <w:start w:val="1"/>
      <w:numFmt w:val="decimal"/>
      <w:lvlText w:val="%1.%2"/>
      <w:lvlJc w:val="left"/>
      <w:pPr>
        <w:ind w:left="689" w:hanging="405"/>
      </w:pPr>
      <w:rPr>
        <w:b w:val="0"/>
        <w:bCs/>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3" w15:restartNumberingAfterBreak="0">
    <w:nsid w:val="29863A96"/>
    <w:multiLevelType w:val="multilevel"/>
    <w:tmpl w:val="B94416D4"/>
    <w:lvl w:ilvl="0">
      <w:start w:val="1"/>
      <w:numFmt w:val="bullet"/>
      <w:lvlText w:val="●"/>
      <w:lvlJc w:val="left"/>
      <w:pPr>
        <w:ind w:left="1146" w:hanging="360"/>
      </w:pPr>
      <w:rPr>
        <w:rFonts w:ascii="Noto Sans Symbols" w:eastAsia="Noto Sans Symbols" w:hAnsi="Noto Sans Symbols" w:cs="Noto Sans Symbols"/>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15:restartNumberingAfterBreak="0">
    <w:nsid w:val="2A8B4597"/>
    <w:multiLevelType w:val="multilevel"/>
    <w:tmpl w:val="4A82B372"/>
    <w:lvl w:ilvl="0">
      <w:start w:val="5"/>
      <w:numFmt w:val="decimal"/>
      <w:lvlText w:val="%1"/>
      <w:lvlJc w:val="left"/>
      <w:pPr>
        <w:ind w:left="360" w:hanging="360"/>
      </w:pPr>
      <w:rPr>
        <w:color w:val="000000"/>
      </w:rPr>
    </w:lvl>
    <w:lvl w:ilvl="1">
      <w:start w:val="1"/>
      <w:numFmt w:val="decimal"/>
      <w:lvlText w:val="%1.%2"/>
      <w:lvlJc w:val="left"/>
      <w:pPr>
        <w:ind w:left="360" w:hanging="360"/>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5" w15:restartNumberingAfterBreak="0">
    <w:nsid w:val="2FAD2DC0"/>
    <w:multiLevelType w:val="multilevel"/>
    <w:tmpl w:val="C6A64E88"/>
    <w:lvl w:ilvl="0">
      <w:start w:val="1"/>
      <w:numFmt w:val="upperRoman"/>
      <w:lvlText w:val="%1."/>
      <w:lvlJc w:val="left"/>
      <w:pPr>
        <w:ind w:left="1238" w:hanging="287"/>
      </w:pPr>
      <w:rPr>
        <w:rFonts w:ascii="Arial" w:eastAsia="Arial" w:hAnsi="Arial" w:cs="Arial"/>
        <w:b/>
        <w:sz w:val="22"/>
        <w:szCs w:val="22"/>
      </w:rPr>
    </w:lvl>
    <w:lvl w:ilvl="1">
      <w:numFmt w:val="bullet"/>
      <w:lvlText w:val="•"/>
      <w:lvlJc w:val="left"/>
      <w:pPr>
        <w:ind w:left="2244" w:hanging="286"/>
      </w:pPr>
    </w:lvl>
    <w:lvl w:ilvl="2">
      <w:numFmt w:val="bullet"/>
      <w:lvlText w:val="•"/>
      <w:lvlJc w:val="left"/>
      <w:pPr>
        <w:ind w:left="3249" w:hanging="287"/>
      </w:pPr>
    </w:lvl>
    <w:lvl w:ilvl="3">
      <w:numFmt w:val="bullet"/>
      <w:lvlText w:val="•"/>
      <w:lvlJc w:val="left"/>
      <w:pPr>
        <w:ind w:left="4253" w:hanging="287"/>
      </w:pPr>
    </w:lvl>
    <w:lvl w:ilvl="4">
      <w:numFmt w:val="bullet"/>
      <w:lvlText w:val="•"/>
      <w:lvlJc w:val="left"/>
      <w:pPr>
        <w:ind w:left="5258" w:hanging="287"/>
      </w:pPr>
    </w:lvl>
    <w:lvl w:ilvl="5">
      <w:numFmt w:val="bullet"/>
      <w:lvlText w:val="•"/>
      <w:lvlJc w:val="left"/>
      <w:pPr>
        <w:ind w:left="6263" w:hanging="287"/>
      </w:pPr>
    </w:lvl>
    <w:lvl w:ilvl="6">
      <w:numFmt w:val="bullet"/>
      <w:lvlText w:val="•"/>
      <w:lvlJc w:val="left"/>
      <w:pPr>
        <w:ind w:left="7267" w:hanging="287"/>
      </w:pPr>
    </w:lvl>
    <w:lvl w:ilvl="7">
      <w:numFmt w:val="bullet"/>
      <w:lvlText w:val="•"/>
      <w:lvlJc w:val="left"/>
      <w:pPr>
        <w:ind w:left="8272" w:hanging="287"/>
      </w:pPr>
    </w:lvl>
    <w:lvl w:ilvl="8">
      <w:numFmt w:val="bullet"/>
      <w:lvlText w:val="•"/>
      <w:lvlJc w:val="left"/>
      <w:pPr>
        <w:ind w:left="9277" w:hanging="287"/>
      </w:pPr>
    </w:lvl>
  </w:abstractNum>
  <w:abstractNum w:abstractNumId="16" w15:restartNumberingAfterBreak="0">
    <w:nsid w:val="2FEB017F"/>
    <w:multiLevelType w:val="multilevel"/>
    <w:tmpl w:val="2202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519A3"/>
    <w:multiLevelType w:val="multilevel"/>
    <w:tmpl w:val="65CCE296"/>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8" w15:restartNumberingAfterBreak="0">
    <w:nsid w:val="3E8A7B9C"/>
    <w:multiLevelType w:val="multilevel"/>
    <w:tmpl w:val="382A30EC"/>
    <w:lvl w:ilvl="0">
      <w:start w:val="1"/>
      <w:numFmt w:val="decimal"/>
      <w:lvlText w:val="%1"/>
      <w:lvlJc w:val="left"/>
      <w:pPr>
        <w:ind w:left="435" w:hanging="435"/>
      </w:pPr>
      <w:rPr>
        <w:b/>
      </w:rPr>
    </w:lvl>
    <w:lvl w:ilvl="1">
      <w:start w:val="1"/>
      <w:numFmt w:val="decimal"/>
      <w:lvlText w:val="%1.%2"/>
      <w:lvlJc w:val="left"/>
      <w:pPr>
        <w:ind w:left="435" w:hanging="435"/>
      </w:pPr>
      <w:rPr>
        <w:b w:val="0"/>
        <w:bCs/>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41076226"/>
    <w:multiLevelType w:val="multilevel"/>
    <w:tmpl w:val="0D968040"/>
    <w:lvl w:ilvl="0">
      <w:start w:val="1"/>
      <w:numFmt w:val="lowerLetter"/>
      <w:lvlText w:val="%1)"/>
      <w:lvlJc w:val="left"/>
      <w:pPr>
        <w:ind w:left="952" w:hanging="428"/>
      </w:pPr>
      <w:rPr>
        <w:rFonts w:ascii="Arial" w:eastAsia="Arial" w:hAnsi="Arial" w:cs="Arial"/>
        <w:b/>
        <w:sz w:val="24"/>
        <w:szCs w:val="24"/>
      </w:rPr>
    </w:lvl>
    <w:lvl w:ilvl="1">
      <w:numFmt w:val="bullet"/>
      <w:lvlText w:val="•"/>
      <w:lvlJc w:val="left"/>
      <w:pPr>
        <w:ind w:left="1992" w:hanging="428"/>
      </w:pPr>
    </w:lvl>
    <w:lvl w:ilvl="2">
      <w:numFmt w:val="bullet"/>
      <w:lvlText w:val="•"/>
      <w:lvlJc w:val="left"/>
      <w:pPr>
        <w:ind w:left="3025" w:hanging="428"/>
      </w:pPr>
    </w:lvl>
    <w:lvl w:ilvl="3">
      <w:numFmt w:val="bullet"/>
      <w:lvlText w:val="•"/>
      <w:lvlJc w:val="left"/>
      <w:pPr>
        <w:ind w:left="4057" w:hanging="428"/>
      </w:pPr>
    </w:lvl>
    <w:lvl w:ilvl="4">
      <w:numFmt w:val="bullet"/>
      <w:lvlText w:val="•"/>
      <w:lvlJc w:val="left"/>
      <w:pPr>
        <w:ind w:left="5090" w:hanging="428"/>
      </w:pPr>
    </w:lvl>
    <w:lvl w:ilvl="5">
      <w:numFmt w:val="bullet"/>
      <w:lvlText w:val="•"/>
      <w:lvlJc w:val="left"/>
      <w:pPr>
        <w:ind w:left="6123" w:hanging="428"/>
      </w:pPr>
    </w:lvl>
    <w:lvl w:ilvl="6">
      <w:numFmt w:val="bullet"/>
      <w:lvlText w:val="•"/>
      <w:lvlJc w:val="left"/>
      <w:pPr>
        <w:ind w:left="7155" w:hanging="428"/>
      </w:pPr>
    </w:lvl>
    <w:lvl w:ilvl="7">
      <w:numFmt w:val="bullet"/>
      <w:lvlText w:val="•"/>
      <w:lvlJc w:val="left"/>
      <w:pPr>
        <w:ind w:left="8188" w:hanging="428"/>
      </w:pPr>
    </w:lvl>
    <w:lvl w:ilvl="8">
      <w:numFmt w:val="bullet"/>
      <w:lvlText w:val="•"/>
      <w:lvlJc w:val="left"/>
      <w:pPr>
        <w:ind w:left="9221" w:hanging="428"/>
      </w:pPr>
    </w:lvl>
  </w:abstractNum>
  <w:abstractNum w:abstractNumId="20" w15:restartNumberingAfterBreak="0">
    <w:nsid w:val="45225B78"/>
    <w:multiLevelType w:val="multilevel"/>
    <w:tmpl w:val="AE546316"/>
    <w:lvl w:ilvl="0">
      <w:start w:val="1"/>
      <w:numFmt w:val="decimal"/>
      <w:lvlText w:val="%1."/>
      <w:lvlJc w:val="left"/>
      <w:pPr>
        <w:ind w:left="720" w:hanging="360"/>
      </w:pPr>
      <w:rPr>
        <w:b/>
      </w:rPr>
    </w:lvl>
    <w:lvl w:ilvl="1">
      <w:start w:val="1"/>
      <w:numFmt w:val="decimal"/>
      <w:lvlText w:val="%1.%2"/>
      <w:lvlJc w:val="left"/>
      <w:pPr>
        <w:ind w:left="765" w:hanging="405"/>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21" w15:restartNumberingAfterBreak="0">
    <w:nsid w:val="458966A6"/>
    <w:multiLevelType w:val="multilevel"/>
    <w:tmpl w:val="5E36D970"/>
    <w:lvl w:ilvl="0">
      <w:start w:val="1"/>
      <w:numFmt w:val="lowerLetter"/>
      <w:lvlText w:val="%1)"/>
      <w:lvlJc w:val="left"/>
      <w:pPr>
        <w:ind w:left="1380" w:hanging="428"/>
      </w:pPr>
      <w:rPr>
        <w:rFonts w:ascii="Arial" w:eastAsia="Arial" w:hAnsi="Arial" w:cs="Arial"/>
        <w:b/>
        <w:sz w:val="24"/>
        <w:szCs w:val="24"/>
      </w:rPr>
    </w:lvl>
    <w:lvl w:ilvl="1">
      <w:numFmt w:val="bullet"/>
      <w:lvlText w:val="•"/>
      <w:lvlJc w:val="left"/>
      <w:pPr>
        <w:ind w:left="2370" w:hanging="428"/>
      </w:pPr>
    </w:lvl>
    <w:lvl w:ilvl="2">
      <w:numFmt w:val="bullet"/>
      <w:lvlText w:val="•"/>
      <w:lvlJc w:val="left"/>
      <w:pPr>
        <w:ind w:left="3361" w:hanging="428"/>
      </w:pPr>
    </w:lvl>
    <w:lvl w:ilvl="3">
      <w:numFmt w:val="bullet"/>
      <w:lvlText w:val="•"/>
      <w:lvlJc w:val="left"/>
      <w:pPr>
        <w:ind w:left="4351" w:hanging="428"/>
      </w:pPr>
    </w:lvl>
    <w:lvl w:ilvl="4">
      <w:numFmt w:val="bullet"/>
      <w:lvlText w:val="•"/>
      <w:lvlJc w:val="left"/>
      <w:pPr>
        <w:ind w:left="5342" w:hanging="428"/>
      </w:pPr>
    </w:lvl>
    <w:lvl w:ilvl="5">
      <w:numFmt w:val="bullet"/>
      <w:lvlText w:val="•"/>
      <w:lvlJc w:val="left"/>
      <w:pPr>
        <w:ind w:left="6333" w:hanging="428"/>
      </w:pPr>
    </w:lvl>
    <w:lvl w:ilvl="6">
      <w:numFmt w:val="bullet"/>
      <w:lvlText w:val="•"/>
      <w:lvlJc w:val="left"/>
      <w:pPr>
        <w:ind w:left="7323" w:hanging="428"/>
      </w:pPr>
    </w:lvl>
    <w:lvl w:ilvl="7">
      <w:numFmt w:val="bullet"/>
      <w:lvlText w:val="•"/>
      <w:lvlJc w:val="left"/>
      <w:pPr>
        <w:ind w:left="8314" w:hanging="428"/>
      </w:pPr>
    </w:lvl>
    <w:lvl w:ilvl="8">
      <w:numFmt w:val="bullet"/>
      <w:lvlText w:val="•"/>
      <w:lvlJc w:val="left"/>
      <w:pPr>
        <w:ind w:left="9305" w:hanging="428"/>
      </w:pPr>
    </w:lvl>
  </w:abstractNum>
  <w:abstractNum w:abstractNumId="22" w15:restartNumberingAfterBreak="0">
    <w:nsid w:val="4CAA616A"/>
    <w:multiLevelType w:val="multilevel"/>
    <w:tmpl w:val="E7ECC948"/>
    <w:lvl w:ilvl="0">
      <w:start w:val="1"/>
      <w:numFmt w:val="decimal"/>
      <w:lvlText w:val="%1"/>
      <w:lvlJc w:val="left"/>
      <w:pPr>
        <w:ind w:left="786" w:hanging="360"/>
      </w:pPr>
      <w:rPr>
        <w:rFonts w:ascii="Arial" w:eastAsia="Arial" w:hAnsi="Arial" w:cs="Arial"/>
        <w:b/>
        <w:color w:val="000000"/>
      </w:rPr>
    </w:lvl>
    <w:lvl w:ilvl="1">
      <w:start w:val="1"/>
      <w:numFmt w:val="decimal"/>
      <w:lvlText w:val="%1.%2"/>
      <w:lvlJc w:val="left"/>
      <w:pPr>
        <w:ind w:left="644" w:hanging="359"/>
      </w:pPr>
      <w:rPr>
        <w:b/>
        <w:color w:val="00000A"/>
        <w:highlight w:val="yellow"/>
      </w:rPr>
    </w:lvl>
    <w:lvl w:ilvl="2">
      <w:start w:val="1"/>
      <w:numFmt w:val="decimal"/>
      <w:lvlText w:val="%1.%2.%3"/>
      <w:lvlJc w:val="left"/>
      <w:pPr>
        <w:ind w:left="1584" w:hanging="720"/>
      </w:pPr>
      <w:rPr>
        <w:b/>
      </w:rPr>
    </w:lvl>
    <w:lvl w:ilvl="3">
      <w:start w:val="1"/>
      <w:numFmt w:val="decimal"/>
      <w:lvlText w:val="%1.%2.%3.%4"/>
      <w:lvlJc w:val="left"/>
      <w:pPr>
        <w:ind w:left="2016" w:hanging="720"/>
      </w:pPr>
      <w:rPr>
        <w:b/>
      </w:rPr>
    </w:lvl>
    <w:lvl w:ilvl="4">
      <w:start w:val="1"/>
      <w:numFmt w:val="decimal"/>
      <w:lvlText w:val="%1.%2.%3.%4.%5"/>
      <w:lvlJc w:val="left"/>
      <w:pPr>
        <w:ind w:left="2808" w:hanging="1080"/>
      </w:pPr>
      <w:rPr>
        <w:b/>
      </w:rPr>
    </w:lvl>
    <w:lvl w:ilvl="5">
      <w:start w:val="1"/>
      <w:numFmt w:val="decimal"/>
      <w:lvlText w:val="%1.%2.%3.%4.%5.%6"/>
      <w:lvlJc w:val="left"/>
      <w:pPr>
        <w:ind w:left="3240" w:hanging="1080"/>
      </w:pPr>
      <w:rPr>
        <w:b/>
      </w:rPr>
    </w:lvl>
    <w:lvl w:ilvl="6">
      <w:start w:val="1"/>
      <w:numFmt w:val="decimal"/>
      <w:lvlText w:val="%1.%2.%3.%4.%5.%6.%7"/>
      <w:lvlJc w:val="left"/>
      <w:pPr>
        <w:ind w:left="4032" w:hanging="1440"/>
      </w:pPr>
      <w:rPr>
        <w:b/>
      </w:rPr>
    </w:lvl>
    <w:lvl w:ilvl="7">
      <w:start w:val="1"/>
      <w:numFmt w:val="decimal"/>
      <w:lvlText w:val="%1.%2.%3.%4.%5.%6.%7.%8"/>
      <w:lvlJc w:val="left"/>
      <w:pPr>
        <w:ind w:left="4464" w:hanging="1440"/>
      </w:pPr>
      <w:rPr>
        <w:b/>
      </w:rPr>
    </w:lvl>
    <w:lvl w:ilvl="8">
      <w:start w:val="1"/>
      <w:numFmt w:val="decimal"/>
      <w:lvlText w:val="%1.%2.%3.%4.%5.%6.%7.%8.%9"/>
      <w:lvlJc w:val="left"/>
      <w:pPr>
        <w:ind w:left="4896" w:hanging="1440"/>
      </w:pPr>
      <w:rPr>
        <w:b/>
      </w:rPr>
    </w:lvl>
  </w:abstractNum>
  <w:abstractNum w:abstractNumId="23" w15:restartNumberingAfterBreak="0">
    <w:nsid w:val="4EEA3827"/>
    <w:multiLevelType w:val="multilevel"/>
    <w:tmpl w:val="926243C0"/>
    <w:lvl w:ilvl="0">
      <w:start w:val="8"/>
      <w:numFmt w:val="decimal"/>
      <w:lvlText w:val="%1"/>
      <w:lvlJc w:val="left"/>
      <w:pPr>
        <w:ind w:left="502" w:hanging="360"/>
      </w:pPr>
      <w:rPr>
        <w:b w:val="0"/>
        <w:bCs/>
      </w:rPr>
    </w:lvl>
    <w:lvl w:ilvl="1">
      <w:start w:val="2"/>
      <w:numFmt w:val="decimal"/>
      <w:lvlText w:val="%1.%2"/>
      <w:lvlJc w:val="left"/>
      <w:pPr>
        <w:ind w:left="502" w:hanging="360"/>
      </w:pPr>
      <w:rPr>
        <w:b w:val="0"/>
        <w:bCs/>
      </w:rPr>
    </w:lvl>
    <w:lvl w:ilvl="2">
      <w:start w:val="1"/>
      <w:numFmt w:val="decimal"/>
      <w:lvlText w:val="%1.%2.%3"/>
      <w:lvlJc w:val="left"/>
      <w:pPr>
        <w:ind w:left="862" w:hanging="720"/>
      </w:pPr>
      <w:rPr>
        <w:b w:val="0"/>
        <w:bCs/>
      </w:rPr>
    </w:lvl>
    <w:lvl w:ilvl="3">
      <w:start w:val="1"/>
      <w:numFmt w:val="decimal"/>
      <w:lvlText w:val="%1.%2.%3.%4"/>
      <w:lvlJc w:val="left"/>
      <w:pPr>
        <w:ind w:left="862" w:hanging="720"/>
      </w:pPr>
      <w:rPr>
        <w:b/>
      </w:rPr>
    </w:lvl>
    <w:lvl w:ilvl="4">
      <w:start w:val="1"/>
      <w:numFmt w:val="decimal"/>
      <w:lvlText w:val="%1.%2.%3.%4.%5"/>
      <w:lvlJc w:val="left"/>
      <w:pPr>
        <w:ind w:left="1222" w:hanging="1080"/>
      </w:pPr>
      <w:rPr>
        <w:b/>
      </w:rPr>
    </w:lvl>
    <w:lvl w:ilvl="5">
      <w:start w:val="1"/>
      <w:numFmt w:val="decimal"/>
      <w:lvlText w:val="%1.%2.%3.%4.%5.%6"/>
      <w:lvlJc w:val="left"/>
      <w:pPr>
        <w:ind w:left="1222" w:hanging="1080"/>
      </w:pPr>
      <w:rPr>
        <w:b/>
      </w:rPr>
    </w:lvl>
    <w:lvl w:ilvl="6">
      <w:start w:val="1"/>
      <w:numFmt w:val="decimal"/>
      <w:lvlText w:val="%1.%2.%3.%4.%5.%6.%7"/>
      <w:lvlJc w:val="left"/>
      <w:pPr>
        <w:ind w:left="1582" w:hanging="1440"/>
      </w:pPr>
      <w:rPr>
        <w:b/>
      </w:rPr>
    </w:lvl>
    <w:lvl w:ilvl="7">
      <w:start w:val="1"/>
      <w:numFmt w:val="decimal"/>
      <w:lvlText w:val="%1.%2.%3.%4.%5.%6.%7.%8"/>
      <w:lvlJc w:val="left"/>
      <w:pPr>
        <w:ind w:left="1582" w:hanging="1440"/>
      </w:pPr>
      <w:rPr>
        <w:b/>
      </w:rPr>
    </w:lvl>
    <w:lvl w:ilvl="8">
      <w:start w:val="1"/>
      <w:numFmt w:val="decimal"/>
      <w:lvlText w:val="%1.%2.%3.%4.%5.%6.%7.%8.%9"/>
      <w:lvlJc w:val="left"/>
      <w:pPr>
        <w:ind w:left="1942" w:hanging="1800"/>
      </w:pPr>
      <w:rPr>
        <w:b/>
      </w:rPr>
    </w:lvl>
  </w:abstractNum>
  <w:abstractNum w:abstractNumId="24" w15:restartNumberingAfterBreak="0">
    <w:nsid w:val="62E81CB1"/>
    <w:multiLevelType w:val="multilevel"/>
    <w:tmpl w:val="46C8FA14"/>
    <w:lvl w:ilvl="0">
      <w:start w:val="9"/>
      <w:numFmt w:val="decimal"/>
      <w:lvlText w:val="%1"/>
      <w:lvlJc w:val="left"/>
      <w:pPr>
        <w:ind w:left="502" w:hanging="360"/>
      </w:pPr>
      <w:rPr>
        <w:b/>
        <w:bCs w:val="0"/>
      </w:rPr>
    </w:lvl>
    <w:lvl w:ilvl="1">
      <w:start w:val="2"/>
      <w:numFmt w:val="decimal"/>
      <w:lvlText w:val="%1.%2"/>
      <w:lvlJc w:val="left"/>
      <w:pPr>
        <w:ind w:left="502" w:hanging="360"/>
      </w:pPr>
      <w:rPr>
        <w:b/>
      </w:r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5" w15:restartNumberingAfterBreak="0">
    <w:nsid w:val="65DF6543"/>
    <w:multiLevelType w:val="multilevel"/>
    <w:tmpl w:val="1C7C30F2"/>
    <w:lvl w:ilvl="0">
      <w:start w:val="1"/>
      <w:numFmt w:val="lowerLetter"/>
      <w:lvlText w:val="%1)"/>
      <w:lvlJc w:val="left"/>
      <w:pPr>
        <w:ind w:left="1108" w:hanging="274"/>
      </w:pPr>
      <w:rPr>
        <w:b/>
        <w:sz w:val="24"/>
        <w:szCs w:val="24"/>
      </w:rPr>
    </w:lvl>
    <w:lvl w:ilvl="1">
      <w:numFmt w:val="bullet"/>
      <w:lvlText w:val="•"/>
      <w:lvlJc w:val="left"/>
      <w:pPr>
        <w:ind w:left="2048" w:hanging="274"/>
      </w:pPr>
    </w:lvl>
    <w:lvl w:ilvl="2">
      <w:numFmt w:val="bullet"/>
      <w:lvlText w:val="•"/>
      <w:lvlJc w:val="left"/>
      <w:pPr>
        <w:ind w:left="2997" w:hanging="274"/>
      </w:pPr>
    </w:lvl>
    <w:lvl w:ilvl="3">
      <w:numFmt w:val="bullet"/>
      <w:lvlText w:val="•"/>
      <w:lvlJc w:val="left"/>
      <w:pPr>
        <w:ind w:left="3945" w:hanging="274"/>
      </w:pPr>
    </w:lvl>
    <w:lvl w:ilvl="4">
      <w:numFmt w:val="bullet"/>
      <w:lvlText w:val="•"/>
      <w:lvlJc w:val="left"/>
      <w:pPr>
        <w:ind w:left="4894" w:hanging="274"/>
      </w:pPr>
    </w:lvl>
    <w:lvl w:ilvl="5">
      <w:numFmt w:val="bullet"/>
      <w:lvlText w:val="•"/>
      <w:lvlJc w:val="left"/>
      <w:pPr>
        <w:ind w:left="5842" w:hanging="273"/>
      </w:pPr>
    </w:lvl>
    <w:lvl w:ilvl="6">
      <w:numFmt w:val="bullet"/>
      <w:lvlText w:val="•"/>
      <w:lvlJc w:val="left"/>
      <w:pPr>
        <w:ind w:left="6791" w:hanging="274"/>
      </w:pPr>
    </w:lvl>
    <w:lvl w:ilvl="7">
      <w:numFmt w:val="bullet"/>
      <w:lvlText w:val="•"/>
      <w:lvlJc w:val="left"/>
      <w:pPr>
        <w:ind w:left="7739" w:hanging="274"/>
      </w:pPr>
    </w:lvl>
    <w:lvl w:ilvl="8">
      <w:numFmt w:val="bullet"/>
      <w:lvlText w:val="•"/>
      <w:lvlJc w:val="left"/>
      <w:pPr>
        <w:ind w:left="8688" w:hanging="274"/>
      </w:pPr>
    </w:lvl>
  </w:abstractNum>
  <w:abstractNum w:abstractNumId="26" w15:restartNumberingAfterBreak="0">
    <w:nsid w:val="65EA1F7B"/>
    <w:multiLevelType w:val="multilevel"/>
    <w:tmpl w:val="FF46D5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24440C"/>
    <w:multiLevelType w:val="multilevel"/>
    <w:tmpl w:val="A906D76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644" w:hanging="359"/>
      </w:pPr>
      <w:rPr>
        <w:b/>
        <w:color w:val="00000A"/>
        <w:highlight w:val="yellow"/>
      </w:rPr>
    </w:lvl>
    <w:lvl w:ilvl="2">
      <w:start w:val="1"/>
      <w:numFmt w:val="decimal"/>
      <w:lvlText w:val="%1.%2.%3"/>
      <w:lvlJc w:val="left"/>
      <w:pPr>
        <w:ind w:left="1584" w:hanging="720"/>
      </w:pPr>
      <w:rPr>
        <w:b/>
      </w:rPr>
    </w:lvl>
    <w:lvl w:ilvl="3">
      <w:start w:val="1"/>
      <w:numFmt w:val="decimal"/>
      <w:lvlText w:val="%1.%2.%3.%4"/>
      <w:lvlJc w:val="left"/>
      <w:pPr>
        <w:ind w:left="2016" w:hanging="720"/>
      </w:pPr>
      <w:rPr>
        <w:b/>
      </w:rPr>
    </w:lvl>
    <w:lvl w:ilvl="4">
      <w:start w:val="1"/>
      <w:numFmt w:val="decimal"/>
      <w:lvlText w:val="%1.%2.%3.%4.%5"/>
      <w:lvlJc w:val="left"/>
      <w:pPr>
        <w:ind w:left="2808" w:hanging="1080"/>
      </w:pPr>
      <w:rPr>
        <w:b/>
      </w:rPr>
    </w:lvl>
    <w:lvl w:ilvl="5">
      <w:start w:val="1"/>
      <w:numFmt w:val="decimal"/>
      <w:lvlText w:val="%1.%2.%3.%4.%5.%6"/>
      <w:lvlJc w:val="left"/>
      <w:pPr>
        <w:ind w:left="3240" w:hanging="1080"/>
      </w:pPr>
      <w:rPr>
        <w:b/>
      </w:rPr>
    </w:lvl>
    <w:lvl w:ilvl="6">
      <w:start w:val="1"/>
      <w:numFmt w:val="decimal"/>
      <w:lvlText w:val="%1.%2.%3.%4.%5.%6.%7"/>
      <w:lvlJc w:val="left"/>
      <w:pPr>
        <w:ind w:left="4032" w:hanging="1440"/>
      </w:pPr>
      <w:rPr>
        <w:b/>
      </w:rPr>
    </w:lvl>
    <w:lvl w:ilvl="7">
      <w:start w:val="1"/>
      <w:numFmt w:val="decimal"/>
      <w:lvlText w:val="%1.%2.%3.%4.%5.%6.%7.%8"/>
      <w:lvlJc w:val="left"/>
      <w:pPr>
        <w:ind w:left="4464" w:hanging="1440"/>
      </w:pPr>
      <w:rPr>
        <w:b/>
      </w:rPr>
    </w:lvl>
    <w:lvl w:ilvl="8">
      <w:start w:val="1"/>
      <w:numFmt w:val="decimal"/>
      <w:lvlText w:val="%1.%2.%3.%4.%5.%6.%7.%8.%9"/>
      <w:lvlJc w:val="left"/>
      <w:pPr>
        <w:ind w:left="4896" w:hanging="1440"/>
      </w:pPr>
      <w:rPr>
        <w:b/>
      </w:rPr>
    </w:lvl>
  </w:abstractNum>
  <w:abstractNum w:abstractNumId="28" w15:restartNumberingAfterBreak="0">
    <w:nsid w:val="7D765E28"/>
    <w:multiLevelType w:val="multilevel"/>
    <w:tmpl w:val="DB04A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C013A8"/>
    <w:multiLevelType w:val="multilevel"/>
    <w:tmpl w:val="771AB90A"/>
    <w:lvl w:ilvl="0">
      <w:start w:val="1"/>
      <w:numFmt w:val="lowerLetter"/>
      <w:lvlText w:val="%1)"/>
      <w:lvlJc w:val="left"/>
      <w:pPr>
        <w:ind w:left="1238" w:hanging="287"/>
      </w:pPr>
      <w:rPr>
        <w:rFonts w:ascii="Arial" w:eastAsia="Arial" w:hAnsi="Arial" w:cs="Arial"/>
        <w:b/>
        <w:sz w:val="24"/>
        <w:szCs w:val="24"/>
      </w:rPr>
    </w:lvl>
    <w:lvl w:ilvl="1">
      <w:numFmt w:val="bullet"/>
      <w:lvlText w:val="•"/>
      <w:lvlJc w:val="left"/>
      <w:pPr>
        <w:ind w:left="2244" w:hanging="286"/>
      </w:pPr>
    </w:lvl>
    <w:lvl w:ilvl="2">
      <w:numFmt w:val="bullet"/>
      <w:lvlText w:val="•"/>
      <w:lvlJc w:val="left"/>
      <w:pPr>
        <w:ind w:left="3249" w:hanging="287"/>
      </w:pPr>
    </w:lvl>
    <w:lvl w:ilvl="3">
      <w:numFmt w:val="bullet"/>
      <w:lvlText w:val="•"/>
      <w:lvlJc w:val="left"/>
      <w:pPr>
        <w:ind w:left="4253" w:hanging="287"/>
      </w:pPr>
    </w:lvl>
    <w:lvl w:ilvl="4">
      <w:numFmt w:val="bullet"/>
      <w:lvlText w:val="•"/>
      <w:lvlJc w:val="left"/>
      <w:pPr>
        <w:ind w:left="5258" w:hanging="287"/>
      </w:pPr>
    </w:lvl>
    <w:lvl w:ilvl="5">
      <w:numFmt w:val="bullet"/>
      <w:lvlText w:val="•"/>
      <w:lvlJc w:val="left"/>
      <w:pPr>
        <w:ind w:left="6263" w:hanging="287"/>
      </w:pPr>
    </w:lvl>
    <w:lvl w:ilvl="6">
      <w:numFmt w:val="bullet"/>
      <w:lvlText w:val="•"/>
      <w:lvlJc w:val="left"/>
      <w:pPr>
        <w:ind w:left="7267" w:hanging="287"/>
      </w:pPr>
    </w:lvl>
    <w:lvl w:ilvl="7">
      <w:numFmt w:val="bullet"/>
      <w:lvlText w:val="•"/>
      <w:lvlJc w:val="left"/>
      <w:pPr>
        <w:ind w:left="8272" w:hanging="287"/>
      </w:pPr>
    </w:lvl>
    <w:lvl w:ilvl="8">
      <w:numFmt w:val="bullet"/>
      <w:lvlText w:val="•"/>
      <w:lvlJc w:val="left"/>
      <w:pPr>
        <w:ind w:left="9277" w:hanging="287"/>
      </w:pPr>
    </w:lvl>
  </w:abstractNum>
  <w:num w:numId="1" w16cid:durableId="375198614">
    <w:abstractNumId w:val="12"/>
  </w:num>
  <w:num w:numId="2" w16cid:durableId="1743983371">
    <w:abstractNumId w:val="25"/>
  </w:num>
  <w:num w:numId="3" w16cid:durableId="157237992">
    <w:abstractNumId w:val="1"/>
  </w:num>
  <w:num w:numId="4" w16cid:durableId="134301592">
    <w:abstractNumId w:val="13"/>
  </w:num>
  <w:num w:numId="5" w16cid:durableId="1301304189">
    <w:abstractNumId w:val="3"/>
  </w:num>
  <w:num w:numId="6" w16cid:durableId="230627911">
    <w:abstractNumId w:val="6"/>
  </w:num>
  <w:num w:numId="7" w16cid:durableId="1781728227">
    <w:abstractNumId w:val="21"/>
  </w:num>
  <w:num w:numId="8" w16cid:durableId="896354300">
    <w:abstractNumId w:val="7"/>
  </w:num>
  <w:num w:numId="9" w16cid:durableId="1908373848">
    <w:abstractNumId w:val="19"/>
  </w:num>
  <w:num w:numId="10" w16cid:durableId="1854878154">
    <w:abstractNumId w:val="22"/>
  </w:num>
  <w:num w:numId="11" w16cid:durableId="852838993">
    <w:abstractNumId w:val="18"/>
  </w:num>
  <w:num w:numId="12" w16cid:durableId="374234837">
    <w:abstractNumId w:val="9"/>
  </w:num>
  <w:num w:numId="13" w16cid:durableId="2094859606">
    <w:abstractNumId w:val="20"/>
  </w:num>
  <w:num w:numId="14" w16cid:durableId="733550992">
    <w:abstractNumId w:val="24"/>
  </w:num>
  <w:num w:numId="15" w16cid:durableId="1252349416">
    <w:abstractNumId w:val="10"/>
  </w:num>
  <w:num w:numId="16" w16cid:durableId="1033071085">
    <w:abstractNumId w:val="27"/>
  </w:num>
  <w:num w:numId="17" w16cid:durableId="1747413130">
    <w:abstractNumId w:val="17"/>
  </w:num>
  <w:num w:numId="18" w16cid:durableId="556362276">
    <w:abstractNumId w:val="14"/>
  </w:num>
  <w:num w:numId="19" w16cid:durableId="687295518">
    <w:abstractNumId w:val="23"/>
  </w:num>
  <w:num w:numId="20" w16cid:durableId="699664423">
    <w:abstractNumId w:val="0"/>
  </w:num>
  <w:num w:numId="21" w16cid:durableId="189148429">
    <w:abstractNumId w:val="5"/>
  </w:num>
  <w:num w:numId="22" w16cid:durableId="1038627105">
    <w:abstractNumId w:val="8"/>
  </w:num>
  <w:num w:numId="23" w16cid:durableId="541601202">
    <w:abstractNumId w:val="11"/>
  </w:num>
  <w:num w:numId="24" w16cid:durableId="1661350698">
    <w:abstractNumId w:val="28"/>
  </w:num>
  <w:num w:numId="25" w16cid:durableId="1681815388">
    <w:abstractNumId w:val="29"/>
  </w:num>
  <w:num w:numId="26" w16cid:durableId="2080663035">
    <w:abstractNumId w:val="15"/>
  </w:num>
  <w:num w:numId="27" w16cid:durableId="1457407408">
    <w:abstractNumId w:val="2"/>
  </w:num>
  <w:num w:numId="28" w16cid:durableId="1270316350">
    <w:abstractNumId w:val="4"/>
  </w:num>
  <w:num w:numId="29" w16cid:durableId="198320638">
    <w:abstractNumId w:val="26"/>
  </w:num>
  <w:num w:numId="30" w16cid:durableId="1607540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0F"/>
    <w:rsid w:val="00052303"/>
    <w:rsid w:val="000624A9"/>
    <w:rsid w:val="000C1263"/>
    <w:rsid w:val="000D76F6"/>
    <w:rsid w:val="000E1CE2"/>
    <w:rsid w:val="00151F5D"/>
    <w:rsid w:val="0017550E"/>
    <w:rsid w:val="001C0EDC"/>
    <w:rsid w:val="00287778"/>
    <w:rsid w:val="002E5477"/>
    <w:rsid w:val="00303F0F"/>
    <w:rsid w:val="0042560D"/>
    <w:rsid w:val="004401DA"/>
    <w:rsid w:val="004B741D"/>
    <w:rsid w:val="004C6A0A"/>
    <w:rsid w:val="004D59AE"/>
    <w:rsid w:val="00516667"/>
    <w:rsid w:val="0055664E"/>
    <w:rsid w:val="005C25F1"/>
    <w:rsid w:val="00681956"/>
    <w:rsid w:val="006D0068"/>
    <w:rsid w:val="007101EA"/>
    <w:rsid w:val="007544D1"/>
    <w:rsid w:val="00763387"/>
    <w:rsid w:val="007A1909"/>
    <w:rsid w:val="00942122"/>
    <w:rsid w:val="00A232D1"/>
    <w:rsid w:val="00A61FC7"/>
    <w:rsid w:val="00AE5761"/>
    <w:rsid w:val="00B4030B"/>
    <w:rsid w:val="00B4147D"/>
    <w:rsid w:val="00BB11C6"/>
    <w:rsid w:val="00C26526"/>
    <w:rsid w:val="00C77C81"/>
    <w:rsid w:val="00D0750C"/>
    <w:rsid w:val="00D73FF5"/>
    <w:rsid w:val="00DC06DE"/>
    <w:rsid w:val="00DC6B0E"/>
    <w:rsid w:val="00E11A8E"/>
    <w:rsid w:val="00E979D8"/>
    <w:rsid w:val="00F22D75"/>
    <w:rsid w:val="00F43DEC"/>
    <w:rsid w:val="00F70D12"/>
    <w:rsid w:val="00FE42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C588"/>
  <w15:docId w15:val="{308CE585-5BEF-674A-9CB7-274A1EEF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2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rsid w:val="006D24CA"/>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pt-PT"/>
    </w:rPr>
  </w:style>
  <w:style w:type="paragraph" w:customStyle="1" w:styleId="CorpoA">
    <w:name w:val="Corpo A"/>
    <w:rsid w:val="006D24CA"/>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pt-PT"/>
    </w:rPr>
  </w:style>
  <w:style w:type="paragraph" w:customStyle="1" w:styleId="Normal1">
    <w:name w:val="Normal1"/>
    <w:rsid w:val="006D24CA"/>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pt-PT"/>
    </w:rPr>
  </w:style>
  <w:style w:type="paragraph" w:styleId="NormalWeb">
    <w:name w:val="Normal (Web)"/>
    <w:uiPriority w:val="99"/>
    <w:rsid w:val="006D24CA"/>
    <w:pPr>
      <w:pBdr>
        <w:top w:val="nil"/>
        <w:left w:val="nil"/>
        <w:bottom w:val="nil"/>
        <w:right w:val="nil"/>
        <w:between w:val="nil"/>
        <w:bar w:val="nil"/>
      </w:pBdr>
      <w:suppressAutoHyphens/>
      <w:spacing w:before="280" w:after="280" w:line="240" w:lineRule="auto"/>
    </w:pPr>
    <w:rPr>
      <w:rFonts w:ascii="Times New Roman" w:eastAsia="Arial Unicode MS" w:hAnsi="Arial Unicode MS" w:cs="Arial Unicode MS"/>
      <w:color w:val="000000"/>
      <w:kern w:val="1"/>
      <w:sz w:val="24"/>
      <w:szCs w:val="24"/>
      <w:u w:color="000000"/>
      <w:bdr w:val="nil"/>
      <w:lang w:val="pt-PT"/>
    </w:rPr>
  </w:style>
  <w:style w:type="paragraph" w:styleId="Corpodetexto">
    <w:name w:val="Body Text"/>
    <w:basedOn w:val="Normal"/>
    <w:link w:val="CorpodetextoChar"/>
    <w:uiPriority w:val="1"/>
    <w:qFormat/>
    <w:rsid w:val="006D24CA"/>
    <w:pPr>
      <w:widowControl w:val="0"/>
      <w:autoSpaceDE w:val="0"/>
      <w:autoSpaceDN w:val="0"/>
      <w:spacing w:after="0" w:line="240" w:lineRule="auto"/>
      <w:ind w:left="688" w:hanging="576"/>
      <w:jc w:val="both"/>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6D24CA"/>
    <w:rPr>
      <w:rFonts w:ascii="Arial" w:eastAsia="Arial" w:hAnsi="Arial" w:cs="Arial"/>
      <w:sz w:val="24"/>
      <w:szCs w:val="24"/>
      <w:lang w:val="pt-PT" w:eastAsia="pt-PT" w:bidi="pt-PT"/>
    </w:rPr>
  </w:style>
  <w:style w:type="character" w:styleId="Hyperlink">
    <w:name w:val="Hyperlink"/>
    <w:rsid w:val="006D24CA"/>
    <w:rPr>
      <w:u w:val="single"/>
    </w:rPr>
  </w:style>
  <w:style w:type="table" w:customStyle="1" w:styleId="TableNormal0">
    <w:name w:val="Table Normal"/>
    <w:qFormat/>
    <w:rsid w:val="006D24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stilodeTabela2">
    <w:name w:val="Estilo de Tabela 2"/>
    <w:rsid w:val="006D24CA"/>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PargrafodaLista">
    <w:name w:val="List Paragraph"/>
    <w:basedOn w:val="Normal"/>
    <w:uiPriority w:val="34"/>
    <w:qFormat/>
    <w:rsid w:val="006D24CA"/>
    <w:pPr>
      <w:ind w:left="720"/>
      <w:contextualSpacing/>
    </w:pPr>
  </w:style>
  <w:style w:type="table" w:styleId="Tabelacomgrade">
    <w:name w:val="Table Grid"/>
    <w:basedOn w:val="Tabelanormal"/>
    <w:uiPriority w:val="59"/>
    <w:rsid w:val="006D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D24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24CA"/>
  </w:style>
  <w:style w:type="paragraph" w:customStyle="1" w:styleId="Ttulo11">
    <w:name w:val="Título 11"/>
    <w:basedOn w:val="Normal"/>
    <w:uiPriority w:val="1"/>
    <w:qFormat/>
    <w:rsid w:val="006D24CA"/>
    <w:pPr>
      <w:widowControl w:val="0"/>
      <w:autoSpaceDE w:val="0"/>
      <w:autoSpaceDN w:val="0"/>
      <w:spacing w:after="0" w:line="240" w:lineRule="auto"/>
      <w:ind w:left="1544" w:hanging="720"/>
      <w:outlineLvl w:val="1"/>
    </w:pPr>
    <w:rPr>
      <w:rFonts w:ascii="Arial" w:eastAsia="Arial" w:hAnsi="Arial" w:cs="Arial"/>
      <w:b/>
      <w:bCs/>
      <w:sz w:val="24"/>
      <w:szCs w:val="24"/>
      <w:lang w:val="pt-PT"/>
    </w:rPr>
  </w:style>
  <w:style w:type="paragraph" w:customStyle="1" w:styleId="TableParagraph">
    <w:name w:val="Table Paragraph"/>
    <w:basedOn w:val="Normal"/>
    <w:uiPriority w:val="1"/>
    <w:qFormat/>
    <w:rsid w:val="006D24CA"/>
    <w:pPr>
      <w:widowControl w:val="0"/>
      <w:autoSpaceDE w:val="0"/>
      <w:autoSpaceDN w:val="0"/>
      <w:spacing w:after="0" w:line="240" w:lineRule="auto"/>
    </w:pPr>
    <w:rPr>
      <w:rFonts w:ascii="Arial MT" w:eastAsia="Arial MT" w:hAnsi="Arial MT" w:cs="Arial MT"/>
      <w:lang w:val="pt-PT"/>
    </w:rPr>
  </w:style>
  <w:style w:type="paragraph" w:styleId="Legenda">
    <w:name w:val="caption"/>
    <w:basedOn w:val="Normal"/>
    <w:next w:val="Normal"/>
    <w:uiPriority w:val="35"/>
    <w:unhideWhenUsed/>
    <w:qFormat/>
    <w:rsid w:val="006D24CA"/>
    <w:pPr>
      <w:widowControl w:val="0"/>
      <w:autoSpaceDE w:val="0"/>
      <w:autoSpaceDN w:val="0"/>
      <w:spacing w:line="240" w:lineRule="auto"/>
    </w:pPr>
    <w:rPr>
      <w:rFonts w:ascii="Arial MT" w:eastAsia="Arial MT" w:hAnsi="Arial MT" w:cs="Arial MT"/>
      <w:b/>
      <w:bCs/>
      <w:color w:val="4472C4" w:themeColor="accent1"/>
      <w:sz w:val="18"/>
      <w:szCs w:val="18"/>
      <w:lang w:val="pt-PT"/>
    </w:rPr>
  </w:style>
  <w:style w:type="paragraph" w:styleId="Textodebalo">
    <w:name w:val="Balloon Text"/>
    <w:basedOn w:val="Normal"/>
    <w:link w:val="TextodebaloChar"/>
    <w:uiPriority w:val="99"/>
    <w:semiHidden/>
    <w:unhideWhenUsed/>
    <w:rsid w:val="006D24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24CA"/>
    <w:rPr>
      <w:rFonts w:ascii="Tahoma" w:hAnsi="Tahoma" w:cs="Tahoma"/>
      <w:sz w:val="16"/>
      <w:szCs w:val="16"/>
    </w:rPr>
  </w:style>
  <w:style w:type="numbering" w:customStyle="1" w:styleId="List0">
    <w:name w:val="List 0"/>
    <w:basedOn w:val="Semlista"/>
    <w:rsid w:val="006D24CA"/>
  </w:style>
  <w:style w:type="paragraph" w:customStyle="1" w:styleId="Ttulo21">
    <w:name w:val="Título 21"/>
    <w:basedOn w:val="Normal"/>
    <w:uiPriority w:val="1"/>
    <w:qFormat/>
    <w:rsid w:val="006D24CA"/>
    <w:pPr>
      <w:widowControl w:val="0"/>
      <w:autoSpaceDE w:val="0"/>
      <w:autoSpaceDN w:val="0"/>
      <w:spacing w:after="0" w:line="240" w:lineRule="auto"/>
      <w:ind w:left="1380"/>
      <w:outlineLvl w:val="2"/>
    </w:pPr>
    <w:rPr>
      <w:rFonts w:ascii="Times New Roman" w:eastAsia="Times New Roman" w:hAnsi="Times New Roman" w:cs="Times New Roman"/>
      <w:b/>
      <w:bCs/>
      <w:lang w:val="pt-PT"/>
    </w:rPr>
  </w:style>
  <w:style w:type="paragraph" w:customStyle="1" w:styleId="Default">
    <w:name w:val="Default"/>
    <w:rsid w:val="006D24CA"/>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unhideWhenUsed/>
    <w:rsid w:val="006D24CA"/>
    <w:pPr>
      <w:tabs>
        <w:tab w:val="center" w:pos="4252"/>
        <w:tab w:val="right" w:pos="8504"/>
      </w:tabs>
      <w:spacing w:after="0" w:line="240" w:lineRule="auto"/>
    </w:pPr>
  </w:style>
  <w:style w:type="character" w:customStyle="1" w:styleId="RodapChar">
    <w:name w:val="Rodapé Char"/>
    <w:basedOn w:val="Fontepargpadro"/>
    <w:link w:val="Rodap"/>
    <w:uiPriority w:val="99"/>
    <w:rsid w:val="006D24CA"/>
  </w:style>
  <w:style w:type="character" w:styleId="Refdecomentrio">
    <w:name w:val="annotation reference"/>
    <w:basedOn w:val="Fontepargpadro"/>
    <w:uiPriority w:val="99"/>
    <w:semiHidden/>
    <w:unhideWhenUsed/>
    <w:rsid w:val="00816B52"/>
    <w:rPr>
      <w:sz w:val="16"/>
      <w:szCs w:val="16"/>
    </w:rPr>
  </w:style>
  <w:style w:type="paragraph" w:styleId="Textodecomentrio">
    <w:name w:val="annotation text"/>
    <w:basedOn w:val="Normal"/>
    <w:link w:val="TextodecomentrioChar"/>
    <w:uiPriority w:val="99"/>
    <w:semiHidden/>
    <w:unhideWhenUsed/>
    <w:rsid w:val="00816B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6B52"/>
    <w:rPr>
      <w:sz w:val="20"/>
      <w:szCs w:val="20"/>
    </w:rPr>
  </w:style>
  <w:style w:type="paragraph" w:styleId="Assuntodocomentrio">
    <w:name w:val="annotation subject"/>
    <w:basedOn w:val="Textodecomentrio"/>
    <w:next w:val="Textodecomentrio"/>
    <w:link w:val="AssuntodocomentrioChar"/>
    <w:uiPriority w:val="99"/>
    <w:semiHidden/>
    <w:unhideWhenUsed/>
    <w:rsid w:val="00816B52"/>
    <w:rPr>
      <w:b/>
      <w:bCs/>
    </w:rPr>
  </w:style>
  <w:style w:type="character" w:customStyle="1" w:styleId="AssuntodocomentrioChar">
    <w:name w:val="Assunto do comentário Char"/>
    <w:basedOn w:val="TextodecomentrioChar"/>
    <w:link w:val="Assuntodocomentrio"/>
    <w:uiPriority w:val="99"/>
    <w:semiHidden/>
    <w:rsid w:val="00816B52"/>
    <w:rPr>
      <w:b/>
      <w:bCs/>
      <w:sz w:val="20"/>
      <w:szCs w:val="20"/>
    </w:rPr>
  </w:style>
  <w:style w:type="character" w:customStyle="1" w:styleId="MenoPendente1">
    <w:name w:val="Menção Pendente1"/>
    <w:basedOn w:val="Fontepargpadro"/>
    <w:uiPriority w:val="99"/>
    <w:rsid w:val="004C5D91"/>
    <w:rPr>
      <w:color w:val="605E5C"/>
      <w:shd w:val="clear" w:color="auto" w:fill="E1DFDD"/>
    </w:rPr>
  </w:style>
  <w:style w:type="paragraph" w:styleId="Reviso">
    <w:name w:val="Revision"/>
    <w:hidden/>
    <w:uiPriority w:val="99"/>
    <w:semiHidden/>
    <w:rsid w:val="00527E5D"/>
    <w:pPr>
      <w:spacing w:after="0" w:line="240" w:lineRule="auto"/>
    </w:pPr>
  </w:style>
  <w:style w:type="character" w:styleId="HiperlinkVisitado">
    <w:name w:val="FollowedHyperlink"/>
    <w:basedOn w:val="Fontepargpadro"/>
    <w:uiPriority w:val="99"/>
    <w:semiHidden/>
    <w:unhideWhenUsed/>
    <w:rsid w:val="001044B8"/>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rPr>
      <w:rFonts w:eastAsia="Times New Roman"/>
    </w:rPr>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fopa.edu.br/procce/documentos/editais-2/editais-vigentes-1/" TargetMode="External"/><Relationship Id="rId13" Type="http://schemas.openxmlformats.org/officeDocument/2006/relationships/hyperlink" Target="http://www.ufopa.edu.br/procce/documentos/editais-2/editais-vigentes-1/" TargetMode="External"/><Relationship Id="rId18" Type="http://schemas.openxmlformats.org/officeDocument/2006/relationships/hyperlink" Target="http://www.ufopa.edu.br/procce/documentos/editais-2/editais-vigente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fopa.edu.br/procce/documentos/editais-2/editais-vigentes-1/" TargetMode="External"/><Relationship Id="rId17" Type="http://schemas.openxmlformats.org/officeDocument/2006/relationships/hyperlink" Target="http://www.ufopa.edu.br/procce/documentos/editais-2/editais-vigentes-1/" TargetMode="External"/><Relationship Id="rId2" Type="http://schemas.openxmlformats.org/officeDocument/2006/relationships/numbering" Target="numbering.xml"/><Relationship Id="rId16" Type="http://schemas.openxmlformats.org/officeDocument/2006/relationships/hyperlink" Target="http://www.ufopa.edu.br/procce/documentos/editais-2/editais-vigentes-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opa.edu.br/procce/documentos/editais-2/editais-vigentes-1/" TargetMode="External"/><Relationship Id="rId5" Type="http://schemas.openxmlformats.org/officeDocument/2006/relationships/webSettings" Target="webSettings.xml"/><Relationship Id="rId15" Type="http://schemas.openxmlformats.org/officeDocument/2006/relationships/hyperlink" Target="http://www.ufopa.edu.br/procce/documentos/editais-2/editais-vigentes-1/" TargetMode="External"/><Relationship Id="rId10" Type="http://schemas.openxmlformats.org/officeDocument/2006/relationships/hyperlink" Target="http://www.ufopa.edu.br/procce/documentos/editais-2/editais-vigentes-1/" TargetMode="External"/><Relationship Id="rId19" Type="http://schemas.openxmlformats.org/officeDocument/2006/relationships/hyperlink" Target="http://www.ufopa.edu.br/procce/documentos/editais-2/editais-vigentes-1/" TargetMode="External"/><Relationship Id="rId4" Type="http://schemas.openxmlformats.org/officeDocument/2006/relationships/settings" Target="settings.xml"/><Relationship Id="rId9" Type="http://schemas.openxmlformats.org/officeDocument/2006/relationships/hyperlink" Target="http://www.ufopa.edu.br/procce/documentos/editais-2/editais-vigentes-1/" TargetMode="External"/><Relationship Id="rId14" Type="http://schemas.openxmlformats.org/officeDocument/2006/relationships/hyperlink" Target="http://www.ufopa.edu.br/procce/documentos/editais-2/editais-vigentes-1/"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DwSM60Sc5O8Z8bwURhVDda6+wQ==">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2762</Words>
  <Characters>14920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ufopa</cp:lastModifiedBy>
  <cp:revision>2</cp:revision>
  <dcterms:created xsi:type="dcterms:W3CDTF">2024-04-29T23:11:00Z</dcterms:created>
  <dcterms:modified xsi:type="dcterms:W3CDTF">2024-04-29T23:11:00Z</dcterms:modified>
</cp:coreProperties>
</file>