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1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1" w:lineRule="auto"/>
        <w:ind w:left="0" w:right="4" w:firstLine="0"/>
        <w:rPr/>
      </w:pPr>
      <w:r w:rsidDel="00000000" w:rsidR="00000000" w:rsidRPr="00000000">
        <w:rPr>
          <w:rtl w:val="0"/>
        </w:rPr>
        <w:t xml:space="preserve">FORMULÁRIO DE INTERPOSIÇÃO DE RECURSO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1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Senhora Presidente da Comissão Eleitoral de Consulta,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29"/>
        </w:tabs>
        <w:spacing w:before="185" w:line="259" w:lineRule="auto"/>
        <w:ind w:left="710" w:right="709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Chapa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fazendo uso da prerrogativa prevista no Art. 27, da Resolução Consun nº 320, de 20 de agosto de 2025, vem apresentar o presente recurso, nos termos seguintes: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9"/>
        <w:gridCol w:w="7507"/>
        <w:tblGridChange w:id="0">
          <w:tblGrid>
            <w:gridCol w:w="989"/>
            <w:gridCol w:w="7507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1" w:lineRule="auto"/>
              <w:ind w:left="9" w:right="3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TIPO DE RECURSO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(marque com um X o tipo de recurso)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2"/>
              </w:tabs>
              <w:spacing w:line="272" w:lineRule="auto"/>
              <w:ind w:left="1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</w:t>
              <w:tab/>
              <w:t xml:space="preserve">)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ind w:left="4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INCRIÇÃO DE CHAPA DEFERIDA/INDEFERIDA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2"/>
              </w:tabs>
              <w:spacing w:line="272" w:lineRule="auto"/>
              <w:ind w:left="1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</w:t>
              <w:tab/>
              <w:t xml:space="preserve">)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ind w:lef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DIVULGAÇÃO DA LISTA DE VOTANTES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2"/>
              </w:tabs>
              <w:spacing w:before="1" w:line="273" w:lineRule="auto"/>
              <w:ind w:left="1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</w:t>
              <w:tab/>
              <w:t xml:space="preserve">)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3" w:lineRule="auto"/>
              <w:ind w:lef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AO RESULTADO PRELIMINAR DA CONSULTA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2"/>
              </w:tabs>
              <w:spacing w:line="272" w:lineRule="auto"/>
              <w:ind w:left="1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</w:t>
              <w:tab/>
              <w:t xml:space="preserve">)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384"/>
              </w:tabs>
              <w:spacing w:line="272" w:lineRule="auto"/>
              <w:ind w:left="5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OUTROS ATOS DA CEC. ESPECIFICAR:</w:t>
            </w:r>
            <w:r w:rsidDel="00000000" w:rsidR="00000000" w:rsidRPr="00000000">
              <w:rPr>
                <w:color w:val="000000"/>
                <w:sz w:val="24"/>
                <w:szCs w:val="24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232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90.0" w:type="dxa"/>
        <w:jc w:val="left"/>
        <w:tblInd w:w="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90"/>
        <w:tblGridChange w:id="0">
          <w:tblGrid>
            <w:gridCol w:w="9890"/>
          </w:tblGrid>
        </w:tblGridChange>
      </w:tblGrid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EXPOSIÇÃO DAS RAZÕES E FUNDAMENTOS LEGAIS DO RECURSO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  <w:sectPr>
          <w:headerReference r:id="rId6" w:type="default"/>
          <w:pgSz w:h="16840" w:w="11910" w:orient="portrait"/>
          <w:pgMar w:bottom="280" w:top="2620" w:left="992" w:right="992" w:header="708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4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56" w:lineRule="auto"/>
        <w:ind w:left="710" w:right="20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Encaminho em anexo os seguintes documentos, como forma de comprovação das razões aqui apresentadas: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5"/>
          <w:tab w:val="left" w:leader="none" w:pos="9069"/>
        </w:tabs>
        <w:spacing w:before="165" w:lineRule="auto"/>
        <w:ind w:left="945" w:hanging="235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5"/>
          <w:tab w:val="left" w:leader="none" w:pos="9069"/>
        </w:tabs>
        <w:spacing w:before="182" w:lineRule="auto"/>
        <w:ind w:left="945" w:hanging="235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5"/>
          <w:tab w:val="left" w:leader="none" w:pos="9069"/>
        </w:tabs>
        <w:spacing w:before="182" w:lineRule="auto"/>
        <w:ind w:left="945" w:hanging="235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5"/>
          <w:tab w:val="left" w:leader="none" w:pos="9069"/>
        </w:tabs>
        <w:spacing w:before="185" w:lineRule="auto"/>
        <w:ind w:left="945" w:hanging="235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4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31"/>
          <w:tab w:val="left" w:leader="none" w:pos="3043"/>
          <w:tab w:val="left" w:leader="none" w:pos="4353"/>
          <w:tab w:val="left" w:leader="none" w:pos="5150"/>
          <w:tab w:val="left" w:leader="none" w:pos="7131"/>
          <w:tab w:val="left" w:leader="none" w:pos="8744"/>
        </w:tabs>
        <w:ind w:left="71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Diante</w:t>
        <w:tab/>
        <w:t xml:space="preserve">das</w:t>
        <w:tab/>
        <w:t xml:space="preserve">razões</w:t>
        <w:tab/>
        <w:t xml:space="preserve">e</w:t>
        <w:tab/>
        <w:t xml:space="preserve">fundamentos</w:t>
        <w:tab/>
        <w:t xml:space="preserve">expostos,</w:t>
        <w:tab/>
        <w:t xml:space="preserve">peço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445949</wp:posOffset>
                </wp:positionH>
                <wp:positionV relativeFrom="paragraph">
                  <wp:posOffset>169939</wp:posOffset>
                </wp:positionV>
                <wp:extent cx="5397240" cy="226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652330" y="3779365"/>
                          <a:ext cx="5387340" cy="1270"/>
                        </a:xfrm>
                        <a:custGeom>
                          <a:rect b="b" l="l" r="r" t="t"/>
                          <a:pathLst>
                            <a:path extrusionOk="0" h="120000" w="5387340">
                              <a:moveTo>
                                <a:pt x="0" y="0"/>
                              </a:moveTo>
                              <a:lnTo>
                                <a:pt x="5386832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445949</wp:posOffset>
                </wp:positionH>
                <wp:positionV relativeFrom="paragraph">
                  <wp:posOffset>169939</wp:posOffset>
                </wp:positionV>
                <wp:extent cx="5397240" cy="2260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240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445949</wp:posOffset>
                </wp:positionH>
                <wp:positionV relativeFrom="paragraph">
                  <wp:posOffset>371107</wp:posOffset>
                </wp:positionV>
                <wp:extent cx="5395970" cy="226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52965" y="3779365"/>
                          <a:ext cx="5386070" cy="1270"/>
                        </a:xfrm>
                        <a:custGeom>
                          <a:rect b="b" l="l" r="r" t="t"/>
                          <a:pathLst>
                            <a:path extrusionOk="0" h="120000" w="5386070">
                              <a:moveTo>
                                <a:pt x="0" y="0"/>
                              </a:moveTo>
                              <a:lnTo>
                                <a:pt x="5385968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445949</wp:posOffset>
                </wp:positionH>
                <wp:positionV relativeFrom="paragraph">
                  <wp:posOffset>371107</wp:posOffset>
                </wp:positionV>
                <wp:extent cx="5395970" cy="226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5970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445949</wp:posOffset>
                </wp:positionH>
                <wp:positionV relativeFrom="paragraph">
                  <wp:posOffset>572275</wp:posOffset>
                </wp:positionV>
                <wp:extent cx="5395970" cy="226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52965" y="3779365"/>
                          <a:ext cx="5386070" cy="1270"/>
                        </a:xfrm>
                        <a:custGeom>
                          <a:rect b="b" l="l" r="r" t="t"/>
                          <a:pathLst>
                            <a:path extrusionOk="0" h="120000" w="5386070">
                              <a:moveTo>
                                <a:pt x="0" y="0"/>
                              </a:moveTo>
                              <a:lnTo>
                                <a:pt x="5385968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445949</wp:posOffset>
                </wp:positionH>
                <wp:positionV relativeFrom="paragraph">
                  <wp:posOffset>572275</wp:posOffset>
                </wp:positionV>
                <wp:extent cx="5395970" cy="226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5970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6852"/>
        </w:tabs>
        <w:spacing w:before="45" w:lineRule="auto"/>
        <w:ind w:left="71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rtl w:val="0"/>
        </w:rPr>
        <w:t xml:space="preserve">incluir o pedido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2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3"/>
          <w:tab w:val="left" w:leader="none" w:pos="6874"/>
          <w:tab w:val="left" w:leader="none" w:pos="8422"/>
        </w:tabs>
        <w:ind w:left="384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2025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222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3944.0" w:type="dxa"/>
        <w:jc w:val="left"/>
        <w:tblInd w:w="2998.0" w:type="dxa"/>
        <w:tblLayout w:type="fixed"/>
        <w:tblLook w:val="0000"/>
      </w:tblPr>
      <w:tblGrid>
        <w:gridCol w:w="3944"/>
        <w:tblGridChange w:id="0">
          <w:tblGrid>
            <w:gridCol w:w="3944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9" w:line="269" w:lineRule="auto"/>
              <w:ind w:left="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2620" w:left="992" w:right="992" w:header="708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3436620</wp:posOffset>
          </wp:positionH>
          <wp:positionV relativeFrom="page">
            <wp:posOffset>449578</wp:posOffset>
          </wp:positionV>
          <wp:extent cx="685800" cy="719327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71932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2337562</wp:posOffset>
              </wp:positionH>
              <wp:positionV relativeFrom="page">
                <wp:posOffset>1296289</wp:posOffset>
              </wp:positionV>
              <wp:extent cx="2884805" cy="39687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13123" y="3591088"/>
                        <a:ext cx="286575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0000057220459"/>
                            <w:ind w:left="2.0000000298023224" w:right="2.0000000298023224" w:firstLine="4.00000005960464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UNIVERSIDADE FEDERAL DO OESTE DO PARÁ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.0000000298023224" w:right="0" w:firstLine="4.00000005960464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COMISSÃO ELEITORAL DE CONSULTA - CEC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2337562</wp:posOffset>
              </wp:positionH>
              <wp:positionV relativeFrom="page">
                <wp:posOffset>1296289</wp:posOffset>
              </wp:positionV>
              <wp:extent cx="2884805" cy="39687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84805" cy="396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47" w:hanging="238"/>
      </w:pPr>
      <w:rPr>
        <w:rFonts w:ascii="Calibri" w:cs="Calibri" w:eastAsia="Calibri" w:hAnsi="Calibri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838" w:hanging="238"/>
      </w:pPr>
      <w:rPr/>
    </w:lvl>
    <w:lvl w:ilvl="2">
      <w:start w:val="0"/>
      <w:numFmt w:val="bullet"/>
      <w:lvlText w:val="•"/>
      <w:lvlJc w:val="left"/>
      <w:pPr>
        <w:ind w:left="2736" w:hanging="238"/>
      </w:pPr>
      <w:rPr/>
    </w:lvl>
    <w:lvl w:ilvl="3">
      <w:start w:val="0"/>
      <w:numFmt w:val="bullet"/>
      <w:lvlText w:val="•"/>
      <w:lvlJc w:val="left"/>
      <w:pPr>
        <w:ind w:left="3634" w:hanging="238.00000000000045"/>
      </w:pPr>
      <w:rPr/>
    </w:lvl>
    <w:lvl w:ilvl="4">
      <w:start w:val="0"/>
      <w:numFmt w:val="bullet"/>
      <w:lvlText w:val="•"/>
      <w:lvlJc w:val="left"/>
      <w:pPr>
        <w:ind w:left="4532" w:hanging="238"/>
      </w:pPr>
      <w:rPr/>
    </w:lvl>
    <w:lvl w:ilvl="5">
      <w:start w:val="0"/>
      <w:numFmt w:val="bullet"/>
      <w:lvlText w:val="•"/>
      <w:lvlJc w:val="left"/>
      <w:pPr>
        <w:ind w:left="5431" w:hanging="237"/>
      </w:pPr>
      <w:rPr/>
    </w:lvl>
    <w:lvl w:ilvl="6">
      <w:start w:val="0"/>
      <w:numFmt w:val="bullet"/>
      <w:lvlText w:val="•"/>
      <w:lvlJc w:val="left"/>
      <w:pPr>
        <w:ind w:left="6329" w:hanging="238"/>
      </w:pPr>
      <w:rPr/>
    </w:lvl>
    <w:lvl w:ilvl="7">
      <w:start w:val="0"/>
      <w:numFmt w:val="bullet"/>
      <w:lvlText w:val="•"/>
      <w:lvlJc w:val="left"/>
      <w:pPr>
        <w:ind w:left="7227" w:hanging="237"/>
      </w:pPr>
      <w:rPr/>
    </w:lvl>
    <w:lvl w:ilvl="8">
      <w:start w:val="0"/>
      <w:numFmt w:val="bullet"/>
      <w:lvlText w:val="•"/>
      <w:lvlJc w:val="left"/>
      <w:pPr>
        <w:ind w:left="8125" w:hanging="23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2021-10-12T00:00:00Z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2025-09-13T00:00:00Z</vt:lpwstr>
  </property>
  <property fmtid="{D5CDD505-2E9C-101B-9397-08002B2CF9AE}" pid="5" name="Producer">
    <vt:lpwstr>Microsoft® Word 2016</vt:lpwstr>
  </property>
</Properties>
</file>